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FBBE" w14:textId="51B15C12" w:rsidR="00602965" w:rsidRPr="00792B82" w:rsidRDefault="00602965" w:rsidP="00602965">
      <w:pPr>
        <w:rPr>
          <w:color w:val="auto"/>
        </w:rPr>
      </w:pPr>
    </w:p>
    <w:p w14:paraId="1944403D" w14:textId="77777777" w:rsidR="00602965" w:rsidRPr="00685DB0" w:rsidRDefault="00602965" w:rsidP="00602965">
      <w:pPr>
        <w:rPr>
          <w:rFonts w:ascii="Times New Roman" w:hAnsi="Times New Roman"/>
          <w:color w:val="auto"/>
        </w:rPr>
      </w:pPr>
    </w:p>
    <w:p w14:paraId="6A61286B" w14:textId="77777777" w:rsidR="00602965" w:rsidRPr="00685DB0" w:rsidRDefault="00602965" w:rsidP="00602965">
      <w:pPr>
        <w:pStyle w:val="Heading1"/>
        <w:rPr>
          <w:rFonts w:ascii="Times New Roman" w:hAnsi="Times New Roman"/>
          <w:color w:val="auto"/>
        </w:rPr>
      </w:pPr>
      <w:r w:rsidRPr="00685DB0">
        <w:rPr>
          <w:rFonts w:ascii="Times New Roman" w:hAnsi="Times New Roman"/>
          <w:color w:val="auto"/>
        </w:rPr>
        <w:t>I.</w:t>
      </w:r>
      <w:r w:rsidRPr="00685DB0">
        <w:rPr>
          <w:rFonts w:ascii="Times New Roman" w:hAnsi="Times New Roman"/>
          <w:color w:val="auto"/>
        </w:rPr>
        <w:tab/>
        <w:t>PURPOSE</w:t>
      </w:r>
    </w:p>
    <w:p w14:paraId="2C587CEB" w14:textId="77777777" w:rsidR="00602965" w:rsidRPr="00685DB0" w:rsidRDefault="00602965" w:rsidP="00602965">
      <w:pPr>
        <w:rPr>
          <w:rFonts w:ascii="Times New Roman" w:hAnsi="Times New Roman"/>
          <w:color w:val="auto"/>
        </w:rPr>
      </w:pPr>
    </w:p>
    <w:p w14:paraId="59BD1A5D" w14:textId="5B60C9D6" w:rsidR="00602965" w:rsidRPr="00685DB0" w:rsidRDefault="00602965" w:rsidP="00602965">
      <w:pPr>
        <w:tabs>
          <w:tab w:val="left" w:pos="2790"/>
        </w:tabs>
        <w:rPr>
          <w:rFonts w:ascii="Times New Roman" w:hAnsi="Times New Roman"/>
          <w:color w:val="auto"/>
        </w:rPr>
      </w:pPr>
      <w:r w:rsidRPr="00685DB0">
        <w:rPr>
          <w:rFonts w:ascii="Times New Roman" w:hAnsi="Times New Roman"/>
          <w:color w:val="auto"/>
        </w:rPr>
        <w:t>This LAP sets forth the</w:t>
      </w:r>
      <w:r w:rsidR="00CD7D78" w:rsidRPr="00685DB0">
        <w:rPr>
          <w:rFonts w:ascii="Times New Roman" w:hAnsi="Times New Roman"/>
          <w:color w:val="auto"/>
        </w:rPr>
        <w:t xml:space="preserve"> Thurston County District and Superior Court </w:t>
      </w:r>
      <w:r w:rsidRPr="00685DB0">
        <w:rPr>
          <w:rFonts w:ascii="Times New Roman" w:hAnsi="Times New Roman"/>
          <w:color w:val="auto"/>
        </w:rPr>
        <w:t>policy and procedures for the provision of timely language access services that ensure access for all limited English proficient (LEP), deaf, hard of hearing, and deaf-blind (D/HH/DB) individuals who come in contact with</w:t>
      </w:r>
      <w:r w:rsidR="00CD7D78" w:rsidRPr="00685DB0">
        <w:rPr>
          <w:rFonts w:ascii="Times New Roman" w:hAnsi="Times New Roman"/>
          <w:color w:val="auto"/>
        </w:rPr>
        <w:t xml:space="preserve"> Thurston County District and Superior Court </w:t>
      </w:r>
      <w:r w:rsidR="00417A12" w:rsidRPr="00685DB0">
        <w:rPr>
          <w:rFonts w:ascii="Times New Roman" w:hAnsi="Times New Roman"/>
          <w:color w:val="auto"/>
        </w:rPr>
        <w:t>court-managed services, programs and operations</w:t>
      </w:r>
      <w:r w:rsidRPr="00685DB0">
        <w:rPr>
          <w:rFonts w:ascii="Times New Roman" w:hAnsi="Times New Roman"/>
          <w:color w:val="auto"/>
        </w:rPr>
        <w:t xml:space="preserve">.  Language access services include both interpretation and translation services for LEP and D/HH/DB individuals. </w:t>
      </w:r>
    </w:p>
    <w:p w14:paraId="46A93734" w14:textId="77777777" w:rsidR="00602965" w:rsidRPr="00685DB0" w:rsidRDefault="00602965" w:rsidP="00602965">
      <w:pPr>
        <w:tabs>
          <w:tab w:val="left" w:pos="2790"/>
        </w:tabs>
        <w:rPr>
          <w:rFonts w:ascii="Times New Roman" w:hAnsi="Times New Roman"/>
          <w:color w:val="auto"/>
        </w:rPr>
      </w:pPr>
    </w:p>
    <w:p w14:paraId="64B7A26D" w14:textId="77777777" w:rsidR="00602965" w:rsidRPr="00685DB0" w:rsidRDefault="00602965" w:rsidP="00602965">
      <w:pPr>
        <w:rPr>
          <w:rFonts w:ascii="Times New Roman" w:hAnsi="Times New Roman"/>
          <w:b/>
          <w:color w:val="auto"/>
        </w:rPr>
      </w:pPr>
      <w:r w:rsidRPr="00685DB0">
        <w:rPr>
          <w:rFonts w:ascii="Times New Roman" w:hAnsi="Times New Roman"/>
          <w:b/>
          <w:color w:val="auto"/>
        </w:rPr>
        <w:t>II.</w:t>
      </w:r>
      <w:r w:rsidRPr="00685DB0">
        <w:rPr>
          <w:rFonts w:ascii="Times New Roman" w:hAnsi="Times New Roman"/>
          <w:b/>
          <w:color w:val="auto"/>
        </w:rPr>
        <w:tab/>
        <w:t>COURT POLICY REGARDING LANGUAGE ACCESS SERVICES</w:t>
      </w:r>
    </w:p>
    <w:p w14:paraId="73DF15F2" w14:textId="77777777" w:rsidR="00602965" w:rsidRPr="00685DB0" w:rsidRDefault="00602965" w:rsidP="00602965">
      <w:pPr>
        <w:rPr>
          <w:rFonts w:ascii="Times New Roman" w:hAnsi="Times New Roman"/>
          <w:color w:val="auto"/>
        </w:rPr>
      </w:pPr>
    </w:p>
    <w:p w14:paraId="5059E9C3" w14:textId="7ED938EF" w:rsidR="00602965" w:rsidRPr="00685DB0" w:rsidRDefault="00602965" w:rsidP="00602965">
      <w:pPr>
        <w:rPr>
          <w:rFonts w:ascii="Times New Roman" w:hAnsi="Times New Roman"/>
          <w:color w:val="auto"/>
        </w:rPr>
      </w:pPr>
      <w:r w:rsidRPr="00685DB0">
        <w:rPr>
          <w:rFonts w:ascii="Times New Roman" w:hAnsi="Times New Roman"/>
          <w:color w:val="auto"/>
        </w:rPr>
        <w:t>Under Washington state law (</w:t>
      </w:r>
      <w:r w:rsidR="00B15AC1" w:rsidRPr="00685DB0">
        <w:rPr>
          <w:rFonts w:ascii="Times New Roman" w:hAnsi="Times New Roman"/>
          <w:color w:val="auto"/>
        </w:rPr>
        <w:t xml:space="preserve">chapters </w:t>
      </w:r>
      <w:r w:rsidRPr="00685DB0">
        <w:rPr>
          <w:rFonts w:ascii="Times New Roman" w:hAnsi="Times New Roman"/>
          <w:color w:val="auto"/>
        </w:rPr>
        <w:t>2.42 and 2.43</w:t>
      </w:r>
      <w:r w:rsidR="00B15AC1" w:rsidRPr="00685DB0">
        <w:rPr>
          <w:rFonts w:ascii="Times New Roman" w:hAnsi="Times New Roman"/>
          <w:color w:val="auto"/>
        </w:rPr>
        <w:t xml:space="preserve"> RCW</w:t>
      </w:r>
      <w:r w:rsidRPr="00685DB0">
        <w:rPr>
          <w:rFonts w:ascii="Times New Roman" w:hAnsi="Times New Roman"/>
          <w:color w:val="auto"/>
        </w:rPr>
        <w:t xml:space="preserve">), Title VI of the Civil Rights Act of 1964 (Title VI), the Omnibus Crime Control and Safe Streets Act of 1968 (Safe Streets Act), the Americans with Disabilities Act (ADA), and the regulations implementing these federal laws, Washington courts are required to provide language access services to all LEP and D/HH/DB individuals in civil and criminal court proceedings and in all court-managed </w:t>
      </w:r>
      <w:bookmarkStart w:id="0" w:name="_Hlk468182149"/>
      <w:r w:rsidRPr="00685DB0">
        <w:rPr>
          <w:rFonts w:ascii="Times New Roman" w:hAnsi="Times New Roman"/>
          <w:color w:val="auto"/>
        </w:rPr>
        <w:t xml:space="preserve">services and programs and to develop a written language access plan pursuant to RCW 2.43.090. </w:t>
      </w:r>
    </w:p>
    <w:p w14:paraId="2469B9A1" w14:textId="77777777" w:rsidR="00602965" w:rsidRPr="00685DB0" w:rsidRDefault="00602965" w:rsidP="00602965">
      <w:pPr>
        <w:rPr>
          <w:rFonts w:ascii="Times New Roman" w:hAnsi="Times New Roman"/>
          <w:color w:val="auto"/>
        </w:rPr>
      </w:pPr>
    </w:p>
    <w:p w14:paraId="07031C86" w14:textId="289F5818" w:rsidR="00602965" w:rsidRPr="00685DB0" w:rsidRDefault="00602965" w:rsidP="00602965">
      <w:pPr>
        <w:rPr>
          <w:rFonts w:ascii="Times New Roman" w:hAnsi="Times New Roman"/>
          <w:color w:val="auto"/>
        </w:rPr>
      </w:pPr>
      <w:r w:rsidRPr="00685DB0">
        <w:rPr>
          <w:rFonts w:ascii="Times New Roman" w:hAnsi="Times New Roman"/>
          <w:color w:val="auto"/>
        </w:rPr>
        <w:t>It is the policy of</w:t>
      </w:r>
      <w:r w:rsidR="00C877CB" w:rsidRPr="00685DB0">
        <w:rPr>
          <w:rFonts w:ascii="Times New Roman" w:hAnsi="Times New Roman"/>
          <w:color w:val="auto"/>
        </w:rPr>
        <w:t xml:space="preserve"> Thurston County District and Superior Court</w:t>
      </w:r>
      <w:r w:rsidR="00937213" w:rsidRPr="00685DB0">
        <w:rPr>
          <w:rFonts w:ascii="Times New Roman" w:hAnsi="Times New Roman"/>
          <w:color w:val="auto"/>
        </w:rPr>
        <w:t xml:space="preserve"> </w:t>
      </w:r>
      <w:r w:rsidRPr="00685DB0">
        <w:rPr>
          <w:rFonts w:ascii="Times New Roman" w:hAnsi="Times New Roman"/>
          <w:color w:val="auto"/>
        </w:rPr>
        <w:t>to provide foreign language interpreter services at no cost to LEP parties in all court proceedings and operations, both civil and criminal, other than when it is the responsibility of other government bodies pursuant to state law.  It is also the policy of this court to provide sign language interpreting services at no cost to persons who are D/HH/DB as required under applicable state and federal statutes and regulations.</w:t>
      </w:r>
    </w:p>
    <w:p w14:paraId="1D69FBA7" w14:textId="77777777" w:rsidR="00602965" w:rsidRPr="00685DB0" w:rsidRDefault="00602965" w:rsidP="00602965">
      <w:pPr>
        <w:rPr>
          <w:rFonts w:ascii="Times New Roman" w:hAnsi="Times New Roman"/>
          <w:color w:val="auto"/>
        </w:rPr>
      </w:pPr>
    </w:p>
    <w:p w14:paraId="05E7E746" w14:textId="76DE91DC" w:rsidR="00602965" w:rsidRPr="00685DB0" w:rsidRDefault="00C877CB" w:rsidP="00602965">
      <w:pPr>
        <w:rPr>
          <w:rFonts w:ascii="Times New Roman" w:hAnsi="Times New Roman"/>
          <w:color w:val="auto"/>
        </w:rPr>
      </w:pPr>
      <w:r w:rsidRPr="00685DB0">
        <w:rPr>
          <w:rFonts w:ascii="Times New Roman" w:hAnsi="Times New Roman"/>
          <w:color w:val="auto"/>
        </w:rPr>
        <w:t xml:space="preserve">Thurston County District and Superior Court </w:t>
      </w:r>
      <w:r w:rsidR="00602965" w:rsidRPr="00685DB0">
        <w:rPr>
          <w:rFonts w:ascii="Times New Roman" w:hAnsi="Times New Roman"/>
          <w:color w:val="auto"/>
        </w:rPr>
        <w:t>will provide accessible information to LEP and D/HH/DB persons on how to request these language assistance services and vital documents as part of its notice to the public about its language access services.</w:t>
      </w:r>
    </w:p>
    <w:p w14:paraId="2CA02559" w14:textId="77777777" w:rsidR="00602965" w:rsidRPr="00685DB0" w:rsidRDefault="00602965" w:rsidP="00602965">
      <w:pPr>
        <w:rPr>
          <w:rFonts w:ascii="Times New Roman" w:hAnsi="Times New Roman"/>
          <w:color w:val="auto"/>
        </w:rPr>
      </w:pPr>
    </w:p>
    <w:bookmarkEnd w:id="0"/>
    <w:p w14:paraId="16C594A9" w14:textId="29E9DACD" w:rsidR="00602965" w:rsidRPr="00685DB0" w:rsidRDefault="00602965" w:rsidP="00602965">
      <w:pPr>
        <w:rPr>
          <w:rFonts w:ascii="Times New Roman" w:hAnsi="Times New Roman"/>
          <w:color w:val="auto"/>
        </w:rPr>
      </w:pPr>
      <w:r w:rsidRPr="00685DB0">
        <w:rPr>
          <w:rFonts w:ascii="Times New Roman" w:hAnsi="Times New Roman"/>
          <w:color w:val="auto"/>
        </w:rPr>
        <w:t xml:space="preserve">Although D/HH/DB individuals are covered under the ADA and </w:t>
      </w:r>
      <w:r w:rsidR="00B15AC1" w:rsidRPr="00685DB0">
        <w:rPr>
          <w:rFonts w:ascii="Times New Roman" w:hAnsi="Times New Roman"/>
          <w:color w:val="auto"/>
        </w:rPr>
        <w:t xml:space="preserve">chapter </w:t>
      </w:r>
      <w:r w:rsidRPr="00685DB0">
        <w:rPr>
          <w:rFonts w:ascii="Times New Roman" w:hAnsi="Times New Roman"/>
          <w:color w:val="auto"/>
        </w:rPr>
        <w:t>2.42</w:t>
      </w:r>
      <w:r w:rsidR="00B15AC1" w:rsidRPr="00685DB0">
        <w:rPr>
          <w:rFonts w:ascii="Times New Roman" w:hAnsi="Times New Roman"/>
          <w:color w:val="auto"/>
        </w:rPr>
        <w:t xml:space="preserve"> RCW</w:t>
      </w:r>
      <w:r w:rsidRPr="00685DB0">
        <w:rPr>
          <w:rFonts w:ascii="Times New Roman" w:hAnsi="Times New Roman"/>
          <w:color w:val="auto"/>
        </w:rPr>
        <w:t xml:space="preserve"> rather than Title VI and the Safe Streets Act, this plan covers language access services for both D/HH/DB and LEP individuals.</w:t>
      </w:r>
    </w:p>
    <w:p w14:paraId="34E4DC41" w14:textId="77777777" w:rsidR="00602965" w:rsidRPr="00685DB0" w:rsidRDefault="00602965" w:rsidP="00602965">
      <w:pPr>
        <w:rPr>
          <w:rFonts w:ascii="Times New Roman" w:hAnsi="Times New Roman"/>
          <w:color w:val="auto"/>
        </w:rPr>
      </w:pPr>
    </w:p>
    <w:p w14:paraId="4AE280AE" w14:textId="77777777" w:rsidR="00602965" w:rsidRPr="00685DB0" w:rsidRDefault="00602965" w:rsidP="00602965">
      <w:pPr>
        <w:pStyle w:val="Heading1"/>
        <w:rPr>
          <w:rFonts w:ascii="Times New Roman" w:hAnsi="Times New Roman"/>
          <w:color w:val="auto"/>
        </w:rPr>
      </w:pPr>
      <w:r w:rsidRPr="00685DB0">
        <w:rPr>
          <w:rFonts w:ascii="Times New Roman" w:hAnsi="Times New Roman"/>
          <w:color w:val="auto"/>
        </w:rPr>
        <w:t>III.</w:t>
      </w:r>
      <w:r w:rsidRPr="00685DB0">
        <w:rPr>
          <w:rFonts w:ascii="Times New Roman" w:hAnsi="Times New Roman"/>
          <w:color w:val="auto"/>
        </w:rPr>
        <w:tab/>
        <w:t xml:space="preserve">DATA COLLECTION AND NEEDS ASSESSMENT </w:t>
      </w:r>
    </w:p>
    <w:p w14:paraId="6E6F6F98" w14:textId="77777777" w:rsidR="00602965" w:rsidRPr="00685DB0" w:rsidRDefault="00602965" w:rsidP="00602965">
      <w:pPr>
        <w:rPr>
          <w:rFonts w:ascii="Times New Roman" w:eastAsiaTheme="minorHAnsi" w:hAnsi="Times New Roman"/>
          <w:color w:val="auto"/>
        </w:rPr>
      </w:pPr>
    </w:p>
    <w:p w14:paraId="441918FF" w14:textId="32D1A19F" w:rsidR="00602965" w:rsidRPr="00685DB0" w:rsidRDefault="00602965" w:rsidP="00602965">
      <w:pPr>
        <w:rPr>
          <w:rFonts w:ascii="Times New Roman" w:hAnsi="Times New Roman"/>
          <w:color w:val="auto"/>
        </w:rPr>
      </w:pPr>
      <w:r w:rsidRPr="00685DB0">
        <w:rPr>
          <w:rFonts w:ascii="Times New Roman" w:hAnsi="Times New Roman"/>
          <w:color w:val="auto"/>
        </w:rPr>
        <w:t xml:space="preserve">The </w:t>
      </w:r>
      <w:r w:rsidR="00C877CB" w:rsidRPr="00685DB0">
        <w:rPr>
          <w:rFonts w:ascii="Times New Roman" w:hAnsi="Times New Roman"/>
          <w:color w:val="auto"/>
        </w:rPr>
        <w:t xml:space="preserve">Court Administrator or </w:t>
      </w:r>
      <w:r w:rsidR="002B48FC" w:rsidRPr="00685DB0">
        <w:rPr>
          <w:rFonts w:ascii="Times New Roman" w:hAnsi="Times New Roman"/>
          <w:color w:val="auto"/>
        </w:rPr>
        <w:t xml:space="preserve">other court employee designated by the Court Administrator </w:t>
      </w:r>
      <w:r w:rsidRPr="00685DB0">
        <w:rPr>
          <w:rFonts w:ascii="Times New Roman" w:hAnsi="Times New Roman"/>
          <w:color w:val="auto"/>
        </w:rPr>
        <w:t>for</w:t>
      </w:r>
      <w:r w:rsidR="00C877CB" w:rsidRPr="00685DB0">
        <w:rPr>
          <w:rFonts w:ascii="Times New Roman" w:hAnsi="Times New Roman"/>
          <w:color w:val="auto"/>
        </w:rPr>
        <w:t xml:space="preserve"> both</w:t>
      </w:r>
      <w:r w:rsidRPr="00685DB0">
        <w:rPr>
          <w:rFonts w:ascii="Times New Roman" w:hAnsi="Times New Roman"/>
          <w:color w:val="auto"/>
        </w:rPr>
        <w:t xml:space="preserve"> </w:t>
      </w:r>
      <w:r w:rsidR="00C877CB" w:rsidRPr="00685DB0">
        <w:rPr>
          <w:rFonts w:ascii="Times New Roman" w:hAnsi="Times New Roman"/>
          <w:iCs/>
          <w:color w:val="auto"/>
        </w:rPr>
        <w:t xml:space="preserve">Thurston County District and Superior Court </w:t>
      </w:r>
      <w:r w:rsidRPr="00685DB0">
        <w:rPr>
          <w:rFonts w:ascii="Times New Roman" w:hAnsi="Times New Roman"/>
          <w:color w:val="auto"/>
        </w:rPr>
        <w:t>will, on an annual basis, compile demographic data regarding the language needs of its community. The court will initially review data from sources</w:t>
      </w:r>
      <w:r w:rsidRPr="00685DB0">
        <w:rPr>
          <w:rFonts w:ascii="Times New Roman" w:eastAsiaTheme="minorHAnsi" w:hAnsi="Times New Roman"/>
          <w:color w:val="auto"/>
        </w:rPr>
        <w:t xml:space="preserve"> such as the following:</w:t>
      </w:r>
    </w:p>
    <w:p w14:paraId="11E0D55E" w14:textId="399BC095" w:rsidR="00602965" w:rsidRPr="00685DB0" w:rsidRDefault="00602965" w:rsidP="00BC6325">
      <w:pPr>
        <w:pStyle w:val="ListParagraph"/>
        <w:numPr>
          <w:ilvl w:val="0"/>
          <w:numId w:val="21"/>
        </w:numPr>
        <w:adjustRightInd w:val="0"/>
        <w:ind w:left="720"/>
        <w:textAlignment w:val="baseline"/>
        <w:rPr>
          <w:rFonts w:ascii="Times New Roman" w:hAnsi="Times New Roman"/>
          <w:color w:val="auto"/>
        </w:rPr>
      </w:pPr>
      <w:r w:rsidRPr="00685DB0">
        <w:rPr>
          <w:rFonts w:ascii="Times New Roman" w:hAnsi="Times New Roman"/>
          <w:color w:val="auto"/>
        </w:rPr>
        <w:t xml:space="preserve">Most recent and relevant U.S. Census and American Community Survey (ACS) </w:t>
      </w:r>
    </w:p>
    <w:p w14:paraId="2737F22A" w14:textId="6659B2CF" w:rsidR="00C877CB" w:rsidRPr="00685DB0" w:rsidRDefault="00C877CB" w:rsidP="00BC6325">
      <w:pPr>
        <w:pStyle w:val="ListParagraph"/>
        <w:numPr>
          <w:ilvl w:val="0"/>
          <w:numId w:val="21"/>
        </w:numPr>
        <w:adjustRightInd w:val="0"/>
        <w:ind w:left="720"/>
        <w:textAlignment w:val="baseline"/>
        <w:rPr>
          <w:rFonts w:ascii="Times New Roman" w:hAnsi="Times New Roman"/>
          <w:color w:val="auto"/>
        </w:rPr>
      </w:pPr>
      <w:r w:rsidRPr="00685DB0">
        <w:rPr>
          <w:rFonts w:ascii="Times New Roman" w:hAnsi="Times New Roman"/>
          <w:color w:val="auto"/>
        </w:rPr>
        <w:t>Office of Superintendent of Public Instruction Migrant and Bilingual Annual Reports to the Washington State Legislature</w:t>
      </w:r>
    </w:p>
    <w:p w14:paraId="1A2D8CB6" w14:textId="52D78148" w:rsidR="002B48FC" w:rsidRPr="00685DB0" w:rsidRDefault="002B48FC" w:rsidP="00BC6325">
      <w:pPr>
        <w:pStyle w:val="ListParagraph"/>
        <w:numPr>
          <w:ilvl w:val="0"/>
          <w:numId w:val="21"/>
        </w:numPr>
        <w:adjustRightInd w:val="0"/>
        <w:ind w:left="720"/>
        <w:textAlignment w:val="baseline"/>
        <w:rPr>
          <w:rFonts w:ascii="Times New Roman" w:hAnsi="Times New Roman"/>
          <w:color w:val="auto"/>
        </w:rPr>
      </w:pPr>
      <w:r w:rsidRPr="00685DB0">
        <w:rPr>
          <w:rFonts w:ascii="Times New Roman" w:hAnsi="Times New Roman"/>
          <w:color w:val="auto"/>
        </w:rPr>
        <w:t>Previous year’s data of requests made to the court</w:t>
      </w:r>
    </w:p>
    <w:p w14:paraId="79662BBF" w14:textId="2F320F2E" w:rsidR="00602965" w:rsidRPr="00685DB0" w:rsidRDefault="00602965" w:rsidP="00937213">
      <w:pPr>
        <w:pStyle w:val="ListParagraph"/>
        <w:adjustRightInd w:val="0"/>
        <w:ind w:left="780"/>
        <w:textAlignment w:val="baseline"/>
        <w:rPr>
          <w:rFonts w:ascii="Times New Roman" w:hAnsi="Times New Roman"/>
          <w:color w:val="auto"/>
        </w:rPr>
      </w:pPr>
    </w:p>
    <w:p w14:paraId="6B674B8E" w14:textId="77777777" w:rsidR="00602965" w:rsidRPr="00685DB0" w:rsidRDefault="00602965" w:rsidP="00602965">
      <w:pPr>
        <w:rPr>
          <w:rFonts w:ascii="Times New Roman" w:hAnsi="Times New Roman"/>
          <w:color w:val="auto"/>
          <w:highlight w:val="yellow"/>
        </w:rPr>
      </w:pPr>
    </w:p>
    <w:p w14:paraId="74CA7148" w14:textId="77777777" w:rsidR="00602965" w:rsidRPr="00685DB0" w:rsidRDefault="00602965" w:rsidP="00602965">
      <w:pPr>
        <w:rPr>
          <w:rFonts w:ascii="Times New Roman" w:hAnsi="Times New Roman"/>
          <w:color w:val="auto"/>
        </w:rPr>
      </w:pPr>
      <w:r w:rsidRPr="00685DB0">
        <w:rPr>
          <w:rFonts w:ascii="Times New Roman" w:hAnsi="Times New Roman"/>
          <w:color w:val="auto"/>
        </w:rPr>
        <w:t>This data will be analyzed annually to determine whether the court’s allocation of language access resources is appropriate.</w:t>
      </w:r>
    </w:p>
    <w:p w14:paraId="1568CA2D" w14:textId="77777777" w:rsidR="00602965" w:rsidRPr="00685DB0" w:rsidRDefault="00602965" w:rsidP="00602965">
      <w:pPr>
        <w:rPr>
          <w:rFonts w:ascii="Times New Roman" w:hAnsi="Times New Roman"/>
          <w:color w:val="auto"/>
        </w:rPr>
      </w:pPr>
    </w:p>
    <w:p w14:paraId="7020CCED" w14:textId="22297DB9" w:rsidR="00602965" w:rsidRPr="00685DB0" w:rsidRDefault="00602965" w:rsidP="00602965">
      <w:pPr>
        <w:rPr>
          <w:rFonts w:ascii="Times New Roman" w:eastAsiaTheme="minorHAnsi" w:hAnsi="Times New Roman"/>
          <w:color w:val="auto"/>
        </w:rPr>
      </w:pPr>
      <w:r w:rsidRPr="00685DB0">
        <w:rPr>
          <w:rFonts w:ascii="Times New Roman" w:hAnsi="Times New Roman"/>
          <w:color w:val="auto"/>
        </w:rPr>
        <w:t xml:space="preserve">The </w:t>
      </w:r>
      <w:r w:rsidR="002B48FC" w:rsidRPr="00685DB0">
        <w:rPr>
          <w:rFonts w:ascii="Times New Roman" w:hAnsi="Times New Roman"/>
          <w:color w:val="auto"/>
        </w:rPr>
        <w:t xml:space="preserve">Thurston County District and Superior Court </w:t>
      </w:r>
      <w:r w:rsidRPr="00685DB0">
        <w:rPr>
          <w:rFonts w:ascii="Times New Roman" w:hAnsi="Times New Roman"/>
          <w:color w:val="auto"/>
        </w:rPr>
        <w:t>will make every effort to track requests for language access services by</w:t>
      </w:r>
      <w:r w:rsidRPr="00685DB0">
        <w:rPr>
          <w:rFonts w:ascii="Times New Roman" w:eastAsiaTheme="minorHAnsi" w:hAnsi="Times New Roman"/>
          <w:color w:val="auto"/>
        </w:rPr>
        <w:t>:</w:t>
      </w:r>
    </w:p>
    <w:p w14:paraId="2CC8D7B5" w14:textId="77777777" w:rsidR="00A30FA8" w:rsidRPr="00685DB0" w:rsidRDefault="00A30FA8" w:rsidP="00602965">
      <w:pPr>
        <w:rPr>
          <w:rFonts w:ascii="Times New Roman" w:hAnsi="Times New Roman"/>
          <w:color w:val="auto"/>
        </w:rPr>
      </w:pPr>
    </w:p>
    <w:p w14:paraId="12B210E2"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Language preference (both spoken, written, and signed)</w:t>
      </w:r>
    </w:p>
    <w:p w14:paraId="7718891C"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Case type (e.g. family law, criminal, housing, etc.)</w:t>
      </w:r>
    </w:p>
    <w:p w14:paraId="51660FB2"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Proceeding (e.g. trial, arraignment, initial appearance, etc.)</w:t>
      </w:r>
    </w:p>
    <w:p w14:paraId="487DDF15"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 xml:space="preserve">Location of service request (e.g. </w:t>
      </w:r>
      <w:r w:rsidR="002B48FC" w:rsidRPr="00685DB0">
        <w:rPr>
          <w:rFonts w:ascii="Times New Roman" w:hAnsi="Times New Roman"/>
          <w:color w:val="auto"/>
        </w:rPr>
        <w:t>Main Campus, Chandler Court, FJC</w:t>
      </w:r>
      <w:r w:rsidRPr="00685DB0">
        <w:rPr>
          <w:rFonts w:ascii="Times New Roman" w:hAnsi="Times New Roman"/>
          <w:color w:val="auto"/>
        </w:rPr>
        <w:t>, etc.)</w:t>
      </w:r>
    </w:p>
    <w:p w14:paraId="0A3C7BE3"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 xml:space="preserve">Whether the language access service requested was granted or denied </w:t>
      </w:r>
    </w:p>
    <w:p w14:paraId="62B299C9" w14:textId="77777777" w:rsidR="00937213" w:rsidRPr="00685DB0" w:rsidRDefault="00602965"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Reason for denial</w:t>
      </w:r>
    </w:p>
    <w:p w14:paraId="67F0757E" w14:textId="4D697B78" w:rsidR="00602965" w:rsidRPr="00685DB0" w:rsidRDefault="002B48FC" w:rsidP="00BC6325">
      <w:pPr>
        <w:pStyle w:val="ListParagraph"/>
        <w:numPr>
          <w:ilvl w:val="0"/>
          <w:numId w:val="22"/>
        </w:numPr>
        <w:adjustRightInd w:val="0"/>
        <w:ind w:left="720"/>
        <w:textAlignment w:val="baseline"/>
        <w:rPr>
          <w:rFonts w:ascii="Times New Roman" w:hAnsi="Times New Roman"/>
          <w:color w:val="auto"/>
        </w:rPr>
      </w:pPr>
      <w:r w:rsidRPr="00685DB0">
        <w:rPr>
          <w:rFonts w:ascii="Times New Roman" w:hAnsi="Times New Roman"/>
          <w:color w:val="auto"/>
        </w:rPr>
        <w:t>Number of continuances granted for lack of interpreter services available</w:t>
      </w:r>
    </w:p>
    <w:p w14:paraId="0ED83F3D" w14:textId="77777777" w:rsidR="00602965" w:rsidRPr="00685DB0" w:rsidRDefault="00602965" w:rsidP="00602965">
      <w:pPr>
        <w:pStyle w:val="ListParagraph"/>
        <w:rPr>
          <w:rFonts w:ascii="Times New Roman" w:hAnsi="Times New Roman"/>
          <w:color w:val="auto"/>
        </w:rPr>
      </w:pPr>
      <w:r w:rsidRPr="00685DB0" w:rsidDel="00DD66DE">
        <w:rPr>
          <w:rFonts w:ascii="Times New Roman" w:hAnsi="Times New Roman"/>
          <w:color w:val="auto"/>
        </w:rPr>
        <w:t xml:space="preserve"> </w:t>
      </w:r>
    </w:p>
    <w:p w14:paraId="18FEC02F" w14:textId="5FC496B2" w:rsidR="00602965" w:rsidRPr="00685DB0" w:rsidRDefault="00602965" w:rsidP="00602965">
      <w:pPr>
        <w:rPr>
          <w:rFonts w:ascii="Times New Roman" w:hAnsi="Times New Roman"/>
          <w:color w:val="auto"/>
        </w:rPr>
      </w:pPr>
      <w:r w:rsidRPr="00685DB0">
        <w:rPr>
          <w:rFonts w:ascii="Times New Roman" w:hAnsi="Times New Roman"/>
          <w:color w:val="auto"/>
        </w:rPr>
        <w:t xml:space="preserve">In addition to mechanisms discussed under the identification of language needs section below, the </w:t>
      </w:r>
      <w:r w:rsidR="004E465F" w:rsidRPr="00685DB0">
        <w:rPr>
          <w:rFonts w:ascii="Times New Roman" w:hAnsi="Times New Roman"/>
          <w:color w:val="auto"/>
        </w:rPr>
        <w:t>Thurston County District and Superior Court</w:t>
      </w:r>
      <w:r w:rsidR="00937213" w:rsidRPr="00685DB0">
        <w:rPr>
          <w:rFonts w:ascii="Times New Roman" w:hAnsi="Times New Roman"/>
          <w:color w:val="auto"/>
        </w:rPr>
        <w:t xml:space="preserve"> </w:t>
      </w:r>
      <w:r w:rsidRPr="00685DB0">
        <w:rPr>
          <w:rFonts w:ascii="Times New Roman" w:hAnsi="Times New Roman"/>
          <w:color w:val="auto"/>
        </w:rPr>
        <w:t xml:space="preserve">will track this internal data in a case management system where available, and/or case files if case management is not automated. On a yearly basis, the court will analyze the data collected to identify whether services requested are in fact provided, assist in the allocation of language access resources, and identify gaps in the provision of services to address future needs. </w:t>
      </w:r>
    </w:p>
    <w:p w14:paraId="001F8752" w14:textId="77777777" w:rsidR="00602965" w:rsidRPr="00685DB0" w:rsidRDefault="00602965" w:rsidP="00602965">
      <w:pPr>
        <w:rPr>
          <w:rFonts w:ascii="Times New Roman" w:hAnsi="Times New Roman"/>
          <w:color w:val="auto"/>
        </w:rPr>
      </w:pPr>
    </w:p>
    <w:p w14:paraId="549709C3" w14:textId="13D60900" w:rsidR="00602965" w:rsidRPr="00685DB0" w:rsidRDefault="00602965" w:rsidP="00602965">
      <w:pPr>
        <w:rPr>
          <w:rFonts w:ascii="Times New Roman" w:hAnsi="Times New Roman"/>
          <w:color w:val="auto"/>
        </w:rPr>
      </w:pPr>
      <w:r w:rsidRPr="00685DB0">
        <w:rPr>
          <w:rFonts w:ascii="Times New Roman" w:hAnsi="Times New Roman"/>
          <w:color w:val="auto"/>
        </w:rPr>
        <w:t xml:space="preserve">The </w:t>
      </w:r>
      <w:r w:rsidR="004E465F" w:rsidRPr="00685DB0">
        <w:rPr>
          <w:rFonts w:ascii="Times New Roman" w:hAnsi="Times New Roman"/>
          <w:bCs/>
          <w:iCs/>
          <w:color w:val="auto"/>
        </w:rPr>
        <w:t xml:space="preserve">Thurston County District and Superior Court </w:t>
      </w:r>
      <w:r w:rsidRPr="00685DB0">
        <w:rPr>
          <w:rFonts w:ascii="Times New Roman" w:hAnsi="Times New Roman"/>
          <w:color w:val="auto"/>
        </w:rPr>
        <w:t>will send the final data compilation and analyses in the form of a biennial report to the Washington State Court Interpreter Commission to assist the</w:t>
      </w:r>
      <w:r w:rsidR="00721E79" w:rsidRPr="00685DB0">
        <w:rPr>
          <w:rFonts w:ascii="Times New Roman" w:hAnsi="Times New Roman"/>
          <w:color w:val="auto"/>
        </w:rPr>
        <w:t xml:space="preserve"> </w:t>
      </w:r>
      <w:r w:rsidRPr="00685DB0">
        <w:rPr>
          <w:rFonts w:ascii="Times New Roman" w:hAnsi="Times New Roman"/>
          <w:color w:val="auto"/>
        </w:rPr>
        <w:t>Commission in monitoring of the court’s Language Access Plan, identification of interpreter training and certification strategies, and other tools to assist the AOC and local courts in the provision of language access services.</w:t>
      </w:r>
    </w:p>
    <w:p w14:paraId="415E67CA" w14:textId="77777777" w:rsidR="00602965" w:rsidRPr="00685DB0" w:rsidRDefault="00602965" w:rsidP="00602965">
      <w:pPr>
        <w:rPr>
          <w:rFonts w:ascii="Times New Roman" w:hAnsi="Times New Roman"/>
          <w:color w:val="auto"/>
        </w:rPr>
      </w:pPr>
    </w:p>
    <w:p w14:paraId="5DC09276" w14:textId="36053386" w:rsidR="00602965" w:rsidRPr="00685DB0" w:rsidRDefault="00602965" w:rsidP="00BC6325">
      <w:pPr>
        <w:pStyle w:val="ListParagraph"/>
        <w:numPr>
          <w:ilvl w:val="0"/>
          <w:numId w:val="3"/>
        </w:numPr>
        <w:adjustRightInd w:val="0"/>
        <w:textAlignment w:val="baseline"/>
        <w:rPr>
          <w:rFonts w:ascii="Times New Roman" w:hAnsi="Times New Roman"/>
          <w:b/>
          <w:i/>
          <w:iCs/>
          <w:color w:val="auto"/>
        </w:rPr>
      </w:pPr>
      <w:r w:rsidRPr="00685DB0">
        <w:rPr>
          <w:rFonts w:ascii="Times New Roman" w:hAnsi="Times New Roman"/>
          <w:b/>
          <w:color w:val="auto"/>
        </w:rPr>
        <w:t xml:space="preserve">Identified Current Needs </w:t>
      </w:r>
    </w:p>
    <w:p w14:paraId="00966EA1" w14:textId="77777777" w:rsidR="0062285C" w:rsidRPr="00685DB0" w:rsidRDefault="0062285C" w:rsidP="0062285C">
      <w:pPr>
        <w:pStyle w:val="ListParagraph"/>
        <w:adjustRightInd w:val="0"/>
        <w:textAlignment w:val="baseline"/>
        <w:rPr>
          <w:rFonts w:ascii="Times New Roman" w:hAnsi="Times New Roman"/>
          <w:b/>
          <w:i/>
          <w:iCs/>
          <w:color w:val="auto"/>
        </w:rPr>
      </w:pPr>
    </w:p>
    <w:p w14:paraId="37D5A89A" w14:textId="7EB963E1" w:rsidR="00602965" w:rsidRPr="00685DB0" w:rsidRDefault="00602965" w:rsidP="00937213">
      <w:pPr>
        <w:pStyle w:val="ListParagraph"/>
        <w:rPr>
          <w:rFonts w:ascii="Times New Roman" w:hAnsi="Times New Roman"/>
          <w:color w:val="auto"/>
        </w:rPr>
      </w:pPr>
      <w:r w:rsidRPr="00685DB0">
        <w:rPr>
          <w:rFonts w:ascii="Times New Roman" w:hAnsi="Times New Roman"/>
          <w:color w:val="auto"/>
        </w:rPr>
        <w:t xml:space="preserve">The most current language need identification efforts undertaken by </w:t>
      </w:r>
      <w:r w:rsidR="008466E3" w:rsidRPr="00685DB0">
        <w:rPr>
          <w:rFonts w:ascii="Times New Roman" w:hAnsi="Times New Roman"/>
          <w:color w:val="auto"/>
        </w:rPr>
        <w:t xml:space="preserve">Thurston County District and Superior Court </w:t>
      </w:r>
      <w:r w:rsidRPr="00685DB0">
        <w:rPr>
          <w:rFonts w:ascii="Times New Roman" w:hAnsi="Times New Roman"/>
          <w:color w:val="auto"/>
        </w:rPr>
        <w:t xml:space="preserve">shows the following non-English languages, whether spoken or signed, that are most frequently used in our </w:t>
      </w:r>
      <w:r w:rsidRPr="00685DB0">
        <w:rPr>
          <w:rFonts w:ascii="Times New Roman" w:hAnsi="Times New Roman"/>
          <w:bCs/>
          <w:color w:val="auto"/>
        </w:rPr>
        <w:t>geographic area</w:t>
      </w:r>
      <w:r w:rsidRPr="00685DB0">
        <w:rPr>
          <w:rFonts w:ascii="Times New Roman" w:hAnsi="Times New Roman"/>
          <w:color w:val="auto"/>
        </w:rPr>
        <w:t xml:space="preserve">:  </w:t>
      </w:r>
    </w:p>
    <w:p w14:paraId="2939B383" w14:textId="77777777" w:rsidR="00937213" w:rsidRPr="00685DB0" w:rsidRDefault="00937213" w:rsidP="00937213">
      <w:pPr>
        <w:pStyle w:val="ListParagraph"/>
        <w:rPr>
          <w:rFonts w:ascii="Times New Roman" w:hAnsi="Times New Roman"/>
          <w:i/>
          <w:iCs/>
          <w:color w:val="auto"/>
        </w:rPr>
      </w:pPr>
    </w:p>
    <w:p w14:paraId="1AB1ED05" w14:textId="75554C43" w:rsidR="00602965" w:rsidRPr="00685DB0" w:rsidRDefault="004E465F"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Spanish</w:t>
      </w:r>
    </w:p>
    <w:p w14:paraId="36DEA0D3" w14:textId="7001FFC8" w:rsidR="00602965" w:rsidRPr="00685DB0" w:rsidRDefault="004E465F"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Vietnamese</w:t>
      </w:r>
    </w:p>
    <w:p w14:paraId="15CC877C" w14:textId="397E17F8" w:rsidR="00602965" w:rsidRPr="00685DB0" w:rsidRDefault="004E465F"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Tagalog</w:t>
      </w:r>
    </w:p>
    <w:p w14:paraId="627668CD" w14:textId="35D7DA4A" w:rsidR="00602965" w:rsidRPr="00685DB0" w:rsidRDefault="004E465F"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Korean</w:t>
      </w:r>
    </w:p>
    <w:p w14:paraId="457D8808" w14:textId="77777777" w:rsidR="00602965" w:rsidRPr="00685DB0" w:rsidRDefault="00602965" w:rsidP="00602965">
      <w:pPr>
        <w:rPr>
          <w:rFonts w:ascii="Times New Roman" w:hAnsi="Times New Roman"/>
          <w:color w:val="auto"/>
        </w:rPr>
      </w:pPr>
    </w:p>
    <w:p w14:paraId="3CBB35C3" w14:textId="19BF6B5D" w:rsidR="00602965" w:rsidRPr="00685DB0" w:rsidRDefault="00602965" w:rsidP="00937213">
      <w:pPr>
        <w:pStyle w:val="ListParagraph"/>
        <w:rPr>
          <w:rFonts w:ascii="Times New Roman" w:hAnsi="Times New Roman"/>
          <w:color w:val="auto"/>
        </w:rPr>
      </w:pPr>
      <w:r w:rsidRPr="00685DB0">
        <w:rPr>
          <w:rFonts w:ascii="Times New Roman" w:hAnsi="Times New Roman"/>
          <w:color w:val="auto"/>
        </w:rPr>
        <w:t xml:space="preserve">The most current language need identification efforts undertaken by </w:t>
      </w:r>
      <w:r w:rsidR="008466E3" w:rsidRPr="00685DB0">
        <w:rPr>
          <w:rFonts w:ascii="Times New Roman" w:hAnsi="Times New Roman"/>
          <w:color w:val="auto"/>
        </w:rPr>
        <w:t>Thurston County District and Superior Court</w:t>
      </w:r>
      <w:r w:rsidR="003947AE" w:rsidRPr="00685DB0">
        <w:rPr>
          <w:rFonts w:ascii="Times New Roman" w:hAnsi="Times New Roman"/>
          <w:color w:val="auto"/>
        </w:rPr>
        <w:t xml:space="preserve"> </w:t>
      </w:r>
      <w:r w:rsidRPr="00685DB0">
        <w:rPr>
          <w:rFonts w:ascii="Times New Roman" w:hAnsi="Times New Roman"/>
          <w:color w:val="auto"/>
        </w:rPr>
        <w:t xml:space="preserve">shows the </w:t>
      </w:r>
      <w:r w:rsidRPr="004A0D12">
        <w:rPr>
          <w:rFonts w:ascii="Times New Roman" w:hAnsi="Times New Roman"/>
          <w:color w:val="auto"/>
        </w:rPr>
        <w:t xml:space="preserve">following </w:t>
      </w:r>
      <w:r w:rsidR="004A0D12">
        <w:rPr>
          <w:rFonts w:ascii="Times New Roman" w:hAnsi="Times New Roman"/>
          <w:color w:val="auto"/>
        </w:rPr>
        <w:t>non-English languages, whether spoken or signed,</w:t>
      </w:r>
      <w:r w:rsidRPr="00685DB0">
        <w:rPr>
          <w:rFonts w:ascii="Times New Roman" w:hAnsi="Times New Roman"/>
          <w:color w:val="auto"/>
        </w:rPr>
        <w:t xml:space="preserve"> that are most frequently used in our </w:t>
      </w:r>
      <w:r w:rsidRPr="00685DB0">
        <w:rPr>
          <w:rFonts w:ascii="Times New Roman" w:hAnsi="Times New Roman"/>
          <w:bCs/>
          <w:color w:val="auto"/>
        </w:rPr>
        <w:t>court community</w:t>
      </w:r>
      <w:r w:rsidRPr="00685DB0">
        <w:rPr>
          <w:rFonts w:ascii="Times New Roman" w:hAnsi="Times New Roman"/>
          <w:color w:val="auto"/>
        </w:rPr>
        <w:t xml:space="preserve">:  </w:t>
      </w:r>
    </w:p>
    <w:p w14:paraId="15D09A3A" w14:textId="77777777" w:rsidR="00937213" w:rsidRPr="00685DB0" w:rsidRDefault="00937213" w:rsidP="00937213">
      <w:pPr>
        <w:pStyle w:val="ListParagraph"/>
        <w:rPr>
          <w:rFonts w:ascii="Times New Roman" w:hAnsi="Times New Roman"/>
          <w:i/>
          <w:iCs/>
          <w:color w:val="auto"/>
        </w:rPr>
      </w:pPr>
    </w:p>
    <w:p w14:paraId="750A5360" w14:textId="53DF2113" w:rsidR="00602965" w:rsidRPr="00685DB0" w:rsidRDefault="008466E3"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Spanish</w:t>
      </w:r>
    </w:p>
    <w:p w14:paraId="282D8C67" w14:textId="1CD93B3C" w:rsidR="00602965" w:rsidRPr="00685DB0" w:rsidRDefault="008466E3"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Russian</w:t>
      </w:r>
    </w:p>
    <w:p w14:paraId="76700F13" w14:textId="6702C9A7" w:rsidR="00602965" w:rsidRPr="00685DB0" w:rsidRDefault="008466E3"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Vietnamese</w:t>
      </w:r>
    </w:p>
    <w:p w14:paraId="43FF4CEE" w14:textId="7579EC09" w:rsidR="00602965" w:rsidRPr="00685DB0" w:rsidRDefault="008466E3" w:rsidP="00BC6325">
      <w:pPr>
        <w:widowControl/>
        <w:numPr>
          <w:ilvl w:val="0"/>
          <w:numId w:val="2"/>
        </w:numPr>
        <w:tabs>
          <w:tab w:val="clear" w:pos="720"/>
        </w:tabs>
        <w:ind w:left="1080"/>
        <w:rPr>
          <w:rFonts w:ascii="Times New Roman" w:hAnsi="Times New Roman"/>
          <w:i/>
          <w:color w:val="auto"/>
        </w:rPr>
      </w:pPr>
      <w:r w:rsidRPr="00685DB0">
        <w:rPr>
          <w:rFonts w:ascii="Times New Roman" w:hAnsi="Times New Roman"/>
          <w:color w:val="auto"/>
        </w:rPr>
        <w:lastRenderedPageBreak/>
        <w:t>Mandarin Chinese</w:t>
      </w:r>
    </w:p>
    <w:p w14:paraId="34371835" w14:textId="710F3ED6" w:rsidR="00602965" w:rsidRPr="00685DB0" w:rsidRDefault="008466E3" w:rsidP="00BC6325">
      <w:pPr>
        <w:widowControl/>
        <w:numPr>
          <w:ilvl w:val="0"/>
          <w:numId w:val="2"/>
        </w:numPr>
        <w:tabs>
          <w:tab w:val="clear" w:pos="720"/>
        </w:tabs>
        <w:ind w:left="1080"/>
        <w:rPr>
          <w:rFonts w:ascii="Times New Roman" w:hAnsi="Times New Roman"/>
          <w:i/>
          <w:color w:val="auto"/>
        </w:rPr>
      </w:pPr>
      <w:r w:rsidRPr="00685DB0">
        <w:rPr>
          <w:rFonts w:ascii="Times New Roman" w:hAnsi="Times New Roman"/>
          <w:iCs/>
          <w:color w:val="auto"/>
        </w:rPr>
        <w:t>Samoan</w:t>
      </w:r>
    </w:p>
    <w:p w14:paraId="1ACD7308" w14:textId="07947A79" w:rsidR="008466E3" w:rsidRPr="00685DB0" w:rsidRDefault="008466E3" w:rsidP="00BC6325">
      <w:pPr>
        <w:widowControl/>
        <w:numPr>
          <w:ilvl w:val="0"/>
          <w:numId w:val="2"/>
        </w:numPr>
        <w:tabs>
          <w:tab w:val="clear" w:pos="720"/>
        </w:tabs>
        <w:ind w:left="1080"/>
        <w:rPr>
          <w:rFonts w:ascii="Times New Roman" w:hAnsi="Times New Roman"/>
          <w:i/>
          <w:color w:val="auto"/>
        </w:rPr>
      </w:pPr>
      <w:r w:rsidRPr="00685DB0">
        <w:rPr>
          <w:rFonts w:ascii="Times New Roman" w:hAnsi="Times New Roman"/>
          <w:iCs/>
          <w:color w:val="auto"/>
        </w:rPr>
        <w:t>Tagalog</w:t>
      </w:r>
    </w:p>
    <w:p w14:paraId="40A8899D" w14:textId="77777777" w:rsidR="00602965" w:rsidRPr="00685DB0" w:rsidRDefault="00602965" w:rsidP="00602965">
      <w:pPr>
        <w:rPr>
          <w:rFonts w:ascii="Times New Roman" w:hAnsi="Times New Roman"/>
          <w:color w:val="auto"/>
        </w:rPr>
      </w:pPr>
    </w:p>
    <w:p w14:paraId="1CB41624" w14:textId="47FB9C8F" w:rsidR="00602965" w:rsidRPr="00685DB0" w:rsidRDefault="00602965" w:rsidP="00BC6325">
      <w:pPr>
        <w:pStyle w:val="ListParagraph"/>
        <w:numPr>
          <w:ilvl w:val="0"/>
          <w:numId w:val="3"/>
        </w:numPr>
        <w:adjustRightInd w:val="0"/>
        <w:textAlignment w:val="baseline"/>
        <w:rPr>
          <w:rFonts w:ascii="Times New Roman" w:hAnsi="Times New Roman"/>
          <w:b/>
          <w:i/>
          <w:iCs/>
          <w:color w:val="auto"/>
        </w:rPr>
      </w:pPr>
      <w:r w:rsidRPr="00685DB0">
        <w:rPr>
          <w:rFonts w:ascii="Times New Roman" w:hAnsi="Times New Roman"/>
          <w:b/>
          <w:iCs/>
          <w:color w:val="auto"/>
        </w:rPr>
        <w:t>Identified Future Needs</w:t>
      </w:r>
    </w:p>
    <w:p w14:paraId="1AB1E75A" w14:textId="77777777" w:rsidR="0062285C" w:rsidRPr="00685DB0" w:rsidRDefault="0062285C" w:rsidP="0062285C">
      <w:pPr>
        <w:pStyle w:val="ListParagraph"/>
        <w:adjustRightInd w:val="0"/>
        <w:textAlignment w:val="baseline"/>
        <w:rPr>
          <w:rFonts w:ascii="Times New Roman" w:hAnsi="Times New Roman"/>
          <w:b/>
          <w:i/>
          <w:iCs/>
          <w:color w:val="auto"/>
        </w:rPr>
      </w:pPr>
    </w:p>
    <w:p w14:paraId="43C22F35" w14:textId="40FC947E" w:rsidR="00602965" w:rsidRPr="00685DB0" w:rsidRDefault="00AC1E18" w:rsidP="00602965">
      <w:pPr>
        <w:pStyle w:val="ListParagraph"/>
        <w:rPr>
          <w:rFonts w:ascii="Times New Roman" w:hAnsi="Times New Roman"/>
          <w:i/>
          <w:iCs/>
          <w:color w:val="auto"/>
        </w:rPr>
      </w:pPr>
      <w:r w:rsidRPr="00685DB0">
        <w:rPr>
          <w:rFonts w:ascii="Times New Roman" w:hAnsi="Times New Roman"/>
          <w:color w:val="auto"/>
        </w:rPr>
        <w:t xml:space="preserve">Thurston County District and Superior Court </w:t>
      </w:r>
      <w:r w:rsidR="00602965" w:rsidRPr="00685DB0">
        <w:rPr>
          <w:rFonts w:ascii="Times New Roman" w:hAnsi="Times New Roman"/>
          <w:color w:val="auto"/>
        </w:rPr>
        <w:t xml:space="preserve">has identified the following emerging and/or additional languages among court users in the area for which resources will be needed in the future:  </w:t>
      </w:r>
    </w:p>
    <w:p w14:paraId="0B99CCB7" w14:textId="77777777" w:rsidR="00602965" w:rsidRPr="00685DB0" w:rsidRDefault="00602965" w:rsidP="00602965">
      <w:pPr>
        <w:rPr>
          <w:rFonts w:ascii="Times New Roman" w:hAnsi="Times New Roman"/>
          <w:i/>
          <w:iCs/>
          <w:color w:val="auto"/>
        </w:rPr>
      </w:pPr>
    </w:p>
    <w:p w14:paraId="264F2E65" w14:textId="54CA2CDA" w:rsidR="00602965" w:rsidRPr="00685DB0" w:rsidRDefault="00AC1E18"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Samoan</w:t>
      </w:r>
    </w:p>
    <w:p w14:paraId="46B3AF15" w14:textId="33DD5493" w:rsidR="00602965" w:rsidRPr="00685DB0" w:rsidRDefault="00AC1E18"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Q’anjob’al</w:t>
      </w:r>
    </w:p>
    <w:p w14:paraId="7650A306" w14:textId="252F7D65" w:rsidR="00602965" w:rsidRDefault="00AC1E18"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American Sign Language</w:t>
      </w:r>
    </w:p>
    <w:p w14:paraId="29EA4982" w14:textId="0298D853" w:rsidR="00157672" w:rsidRPr="00685DB0" w:rsidRDefault="00157672" w:rsidP="00BC6325">
      <w:pPr>
        <w:widowControl/>
        <w:numPr>
          <w:ilvl w:val="0"/>
          <w:numId w:val="2"/>
        </w:numPr>
        <w:tabs>
          <w:tab w:val="clear" w:pos="720"/>
        </w:tabs>
        <w:ind w:left="1080"/>
        <w:rPr>
          <w:rFonts w:ascii="Times New Roman" w:hAnsi="Times New Roman"/>
          <w:color w:val="auto"/>
        </w:rPr>
      </w:pPr>
      <w:r>
        <w:rPr>
          <w:rFonts w:ascii="Times New Roman" w:hAnsi="Times New Roman"/>
          <w:color w:val="auto"/>
        </w:rPr>
        <w:t>Mam</w:t>
      </w:r>
    </w:p>
    <w:p w14:paraId="576E308E" w14:textId="0A8D3C64" w:rsidR="00AC1E18" w:rsidRPr="00685DB0" w:rsidRDefault="00AC1E18" w:rsidP="00BC6325">
      <w:pPr>
        <w:widowControl/>
        <w:numPr>
          <w:ilvl w:val="0"/>
          <w:numId w:val="2"/>
        </w:numPr>
        <w:tabs>
          <w:tab w:val="clear" w:pos="720"/>
        </w:tabs>
        <w:ind w:left="1080"/>
        <w:rPr>
          <w:rFonts w:ascii="Times New Roman" w:hAnsi="Times New Roman"/>
          <w:color w:val="auto"/>
        </w:rPr>
      </w:pPr>
      <w:r w:rsidRPr="00685DB0">
        <w:rPr>
          <w:rFonts w:ascii="Times New Roman" w:hAnsi="Times New Roman"/>
          <w:color w:val="auto"/>
        </w:rPr>
        <w:t>Cham</w:t>
      </w:r>
    </w:p>
    <w:p w14:paraId="0E8B1AB0" w14:textId="77777777" w:rsidR="00602965" w:rsidRPr="00685DB0" w:rsidRDefault="00602965" w:rsidP="00602965">
      <w:pPr>
        <w:widowControl/>
        <w:rPr>
          <w:rFonts w:ascii="Times New Roman" w:hAnsi="Times New Roman"/>
          <w:b/>
          <w:bCs/>
          <w:color w:val="auto"/>
        </w:rPr>
      </w:pPr>
    </w:p>
    <w:p w14:paraId="098B8F02" w14:textId="77777777" w:rsidR="00602965" w:rsidRPr="00685DB0" w:rsidRDefault="00602965" w:rsidP="00602965">
      <w:pPr>
        <w:widowControl/>
        <w:rPr>
          <w:rFonts w:ascii="Times New Roman" w:hAnsi="Times New Roman"/>
          <w:b/>
          <w:bCs/>
          <w:color w:val="auto"/>
        </w:rPr>
      </w:pPr>
      <w:r w:rsidRPr="00685DB0">
        <w:rPr>
          <w:rFonts w:ascii="Times New Roman" w:hAnsi="Times New Roman"/>
          <w:b/>
          <w:bCs/>
          <w:color w:val="auto"/>
        </w:rPr>
        <w:t xml:space="preserve">IV.  </w:t>
      </w:r>
      <w:r w:rsidRPr="00685DB0">
        <w:rPr>
          <w:rFonts w:ascii="Times New Roman" w:hAnsi="Times New Roman"/>
          <w:b/>
          <w:bCs/>
          <w:color w:val="auto"/>
        </w:rPr>
        <w:tab/>
        <w:t xml:space="preserve">LANGUAGE ASSISTANCE IDENTIFICATION AND RESOURCES </w:t>
      </w:r>
    </w:p>
    <w:p w14:paraId="49F9F4A0" w14:textId="77777777" w:rsidR="00602965" w:rsidRPr="00685DB0" w:rsidRDefault="00602965" w:rsidP="00602965">
      <w:pPr>
        <w:widowControl/>
        <w:rPr>
          <w:rFonts w:ascii="Times New Roman" w:hAnsi="Times New Roman"/>
          <w:b/>
          <w:bCs/>
          <w:color w:val="auto"/>
        </w:rPr>
      </w:pPr>
    </w:p>
    <w:p w14:paraId="152A811C" w14:textId="0B6AA9A3" w:rsidR="00602965" w:rsidRPr="00685DB0" w:rsidRDefault="00602965" w:rsidP="00BC6325">
      <w:pPr>
        <w:pStyle w:val="ListParagraph"/>
        <w:widowControl/>
        <w:numPr>
          <w:ilvl w:val="0"/>
          <w:numId w:val="8"/>
        </w:numPr>
        <w:rPr>
          <w:rFonts w:ascii="Times New Roman" w:hAnsi="Times New Roman"/>
          <w:b/>
          <w:color w:val="auto"/>
        </w:rPr>
      </w:pPr>
      <w:r w:rsidRPr="00685DB0">
        <w:rPr>
          <w:rFonts w:ascii="Times New Roman" w:hAnsi="Times New Roman"/>
          <w:b/>
          <w:color w:val="auto"/>
        </w:rPr>
        <w:t>Designated Language Access Office</w:t>
      </w:r>
    </w:p>
    <w:p w14:paraId="15FA8CE3" w14:textId="77777777" w:rsidR="0062285C" w:rsidRPr="00685DB0" w:rsidRDefault="0062285C" w:rsidP="0062285C">
      <w:pPr>
        <w:pStyle w:val="ListParagraph"/>
        <w:widowControl/>
        <w:rPr>
          <w:rFonts w:ascii="Times New Roman" w:hAnsi="Times New Roman"/>
          <w:b/>
          <w:color w:val="auto"/>
        </w:rPr>
      </w:pPr>
    </w:p>
    <w:p w14:paraId="1AA7C0A1" w14:textId="4BDD106D" w:rsidR="00602965" w:rsidRPr="00685DB0" w:rsidRDefault="00602965" w:rsidP="00602965">
      <w:pPr>
        <w:ind w:left="720"/>
        <w:rPr>
          <w:rFonts w:ascii="Times New Roman" w:eastAsiaTheme="minorHAnsi" w:hAnsi="Times New Roman"/>
          <w:color w:val="auto"/>
        </w:rPr>
      </w:pPr>
      <w:r w:rsidRPr="00685DB0">
        <w:rPr>
          <w:rFonts w:ascii="Times New Roman" w:eastAsiaTheme="minorHAnsi" w:hAnsi="Times New Roman"/>
          <w:color w:val="auto"/>
        </w:rPr>
        <w:t xml:space="preserve">The </w:t>
      </w:r>
      <w:r w:rsidR="003F1883" w:rsidRPr="00685DB0">
        <w:rPr>
          <w:rFonts w:ascii="Times New Roman" w:eastAsiaTheme="minorHAnsi" w:hAnsi="Times New Roman"/>
          <w:color w:val="auto"/>
        </w:rPr>
        <w:t>Thurston County District and Superior Court</w:t>
      </w:r>
      <w:r w:rsidR="00937213" w:rsidRPr="00685DB0">
        <w:rPr>
          <w:rFonts w:ascii="Times New Roman" w:eastAsiaTheme="minorHAnsi" w:hAnsi="Times New Roman"/>
          <w:color w:val="auto"/>
        </w:rPr>
        <w:t xml:space="preserve"> </w:t>
      </w:r>
      <w:r w:rsidRPr="00685DB0">
        <w:rPr>
          <w:rFonts w:ascii="Times New Roman" w:eastAsiaTheme="minorHAnsi" w:hAnsi="Times New Roman"/>
          <w:color w:val="auto"/>
        </w:rPr>
        <w:t xml:space="preserve">has designated </w:t>
      </w:r>
      <w:r w:rsidR="003F1883" w:rsidRPr="00685DB0">
        <w:rPr>
          <w:rFonts w:ascii="Times New Roman" w:eastAsiaTheme="minorHAnsi" w:hAnsi="Times New Roman"/>
          <w:color w:val="auto"/>
        </w:rPr>
        <w:t xml:space="preserve">the District Court Interpreter Coordinator </w:t>
      </w:r>
      <w:r w:rsidRPr="00685DB0">
        <w:rPr>
          <w:rFonts w:ascii="Times New Roman" w:eastAsiaTheme="minorHAnsi" w:hAnsi="Times New Roman"/>
          <w:color w:val="auto"/>
        </w:rPr>
        <w:t xml:space="preserve">as the person responsible for coordinating language access services </w:t>
      </w:r>
      <w:r w:rsidR="003F1883" w:rsidRPr="00685DB0">
        <w:rPr>
          <w:rFonts w:ascii="Times New Roman" w:eastAsiaTheme="minorHAnsi" w:hAnsi="Times New Roman"/>
          <w:color w:val="auto"/>
        </w:rPr>
        <w:t xml:space="preserve">for both District and Superior Courts </w:t>
      </w:r>
      <w:r w:rsidRPr="00685DB0">
        <w:rPr>
          <w:rFonts w:ascii="Times New Roman" w:eastAsiaTheme="minorHAnsi" w:hAnsi="Times New Roman"/>
          <w:color w:val="auto"/>
        </w:rPr>
        <w:t>and to whom requests for interpreters and other language access services may be addressed. This designated person is available to:</w:t>
      </w:r>
    </w:p>
    <w:p w14:paraId="30958F78" w14:textId="77777777" w:rsidR="00602965" w:rsidRPr="00685DB0" w:rsidRDefault="00602965" w:rsidP="00602965">
      <w:pPr>
        <w:tabs>
          <w:tab w:val="left" w:pos="820"/>
        </w:tabs>
        <w:ind w:right="-20"/>
        <w:rPr>
          <w:rFonts w:ascii="Times New Roman" w:eastAsiaTheme="minorHAnsi" w:hAnsi="Times New Roman"/>
          <w:color w:val="auto"/>
        </w:rPr>
      </w:pPr>
    </w:p>
    <w:p w14:paraId="74ADC429" w14:textId="2C4D8045"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Develop lists of interpreters and secure interpreter services</w:t>
      </w:r>
      <w:r w:rsidR="00EC001D">
        <w:rPr>
          <w:rFonts w:ascii="Times New Roman" w:eastAsia="Calibri" w:hAnsi="Times New Roman"/>
          <w:color w:val="auto"/>
        </w:rPr>
        <w:t xml:space="preserve"> for court-related matters</w:t>
      </w:r>
    </w:p>
    <w:p w14:paraId="494B435E" w14:textId="37E183C0"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Receive and track language assistance requests</w:t>
      </w:r>
    </w:p>
    <w:p w14:paraId="67644B55" w14:textId="618831DE"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Address gaps in interpreter services by conducting outreach as needed</w:t>
      </w:r>
    </w:p>
    <w:p w14:paraId="0DAAE216" w14:textId="40EDF8AD"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Provide information to assi</w:t>
      </w:r>
      <w:r w:rsidRPr="00685DB0">
        <w:rPr>
          <w:rFonts w:ascii="Times New Roman" w:eastAsia="Calibri" w:hAnsi="Times New Roman"/>
          <w:color w:val="auto"/>
          <w:spacing w:val="-1"/>
        </w:rPr>
        <w:t>s</w:t>
      </w:r>
      <w:r w:rsidRPr="00685DB0">
        <w:rPr>
          <w:rFonts w:ascii="Times New Roman" w:eastAsia="Calibri" w:hAnsi="Times New Roman"/>
          <w:color w:val="auto"/>
        </w:rPr>
        <w:t>t LEP</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D/HH/DB</w:t>
      </w:r>
      <w:r w:rsidRPr="00685DB0">
        <w:rPr>
          <w:rFonts w:ascii="Times New Roman" w:eastAsia="Calibri" w:hAnsi="Times New Roman"/>
          <w:color w:val="auto"/>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nd</w:t>
      </w:r>
      <w:r w:rsidRPr="00685DB0">
        <w:rPr>
          <w:rFonts w:ascii="Times New Roman" w:eastAsia="Calibri" w:hAnsi="Times New Roman"/>
          <w:color w:val="auto"/>
        </w:rPr>
        <w:t>iv</w:t>
      </w:r>
      <w:r w:rsidRPr="00685DB0">
        <w:rPr>
          <w:rFonts w:ascii="Times New Roman" w:eastAsia="Calibri" w:hAnsi="Times New Roman"/>
          <w:color w:val="auto"/>
          <w:spacing w:val="-3"/>
        </w:rPr>
        <w:t>i</w:t>
      </w:r>
      <w:r w:rsidRPr="00685DB0">
        <w:rPr>
          <w:rFonts w:ascii="Times New Roman" w:eastAsia="Calibri" w:hAnsi="Times New Roman"/>
          <w:color w:val="auto"/>
          <w:spacing w:val="1"/>
        </w:rPr>
        <w:t>du</w:t>
      </w:r>
      <w:r w:rsidRPr="00685DB0">
        <w:rPr>
          <w:rFonts w:ascii="Times New Roman" w:eastAsia="Calibri" w:hAnsi="Times New Roman"/>
          <w:color w:val="auto"/>
        </w:rPr>
        <w:t>als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 xml:space="preserve">o </w:t>
      </w:r>
      <w:r w:rsidRPr="00685DB0">
        <w:rPr>
          <w:rFonts w:ascii="Times New Roman" w:eastAsia="Calibri" w:hAnsi="Times New Roman"/>
          <w:color w:val="auto"/>
          <w:spacing w:val="-3"/>
        </w:rPr>
        <w:t>s</w:t>
      </w:r>
      <w:r w:rsidRPr="00685DB0">
        <w:rPr>
          <w:rFonts w:ascii="Times New Roman" w:eastAsia="Calibri" w:hAnsi="Times New Roman"/>
          <w:color w:val="auto"/>
        </w:rPr>
        <w:t>ec</w:t>
      </w:r>
      <w:r w:rsidRPr="00685DB0">
        <w:rPr>
          <w:rFonts w:ascii="Times New Roman" w:eastAsia="Calibri" w:hAnsi="Times New Roman"/>
          <w:color w:val="auto"/>
          <w:spacing w:val="1"/>
        </w:rPr>
        <w:t>u</w:t>
      </w:r>
      <w:r w:rsidRPr="00685DB0">
        <w:rPr>
          <w:rFonts w:ascii="Times New Roman" w:eastAsia="Calibri" w:hAnsi="Times New Roman"/>
          <w:color w:val="auto"/>
        </w:rPr>
        <w:t>re</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2"/>
        </w:rPr>
        <w:t>l</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w:t>
      </w:r>
      <w:r w:rsidRPr="00685DB0">
        <w:rPr>
          <w:rFonts w:ascii="Times New Roman" w:eastAsia="Calibri" w:hAnsi="Times New Roman"/>
          <w:color w:val="auto"/>
          <w:spacing w:val="-2"/>
        </w:rPr>
        <w:t>g</w:t>
      </w:r>
      <w:r w:rsidRPr="00685DB0">
        <w:rPr>
          <w:rFonts w:ascii="Times New Roman" w:eastAsia="Calibri" w:hAnsi="Times New Roman"/>
          <w:color w:val="auto"/>
        </w:rPr>
        <w:t xml:space="preserve">e </w:t>
      </w:r>
      <w:r w:rsidRPr="00685DB0">
        <w:rPr>
          <w:rFonts w:ascii="Times New Roman" w:eastAsia="Calibri" w:hAnsi="Times New Roman"/>
          <w:color w:val="auto"/>
          <w:spacing w:val="-2"/>
        </w:rPr>
        <w:t>a</w:t>
      </w:r>
      <w:r w:rsidRPr="00685DB0">
        <w:rPr>
          <w:rFonts w:ascii="Times New Roman" w:eastAsia="Calibri" w:hAnsi="Times New Roman"/>
          <w:color w:val="auto"/>
          <w:spacing w:val="-1"/>
        </w:rPr>
        <w:t>cc</w:t>
      </w:r>
      <w:r w:rsidRPr="00685DB0">
        <w:rPr>
          <w:rFonts w:ascii="Times New Roman" w:eastAsia="Calibri" w:hAnsi="Times New Roman"/>
          <w:color w:val="auto"/>
        </w:rPr>
        <w:t>ess</w:t>
      </w:r>
      <w:r w:rsidRPr="00685DB0">
        <w:rPr>
          <w:rFonts w:ascii="Times New Roman" w:eastAsia="Calibri" w:hAnsi="Times New Roman"/>
          <w:color w:val="auto"/>
          <w:spacing w:val="-4"/>
        </w:rPr>
        <w:t xml:space="preserve"> </w:t>
      </w:r>
      <w:r w:rsidRPr="00685DB0">
        <w:rPr>
          <w:rFonts w:ascii="Times New Roman" w:eastAsia="Calibri" w:hAnsi="Times New Roman"/>
          <w:color w:val="auto"/>
        </w:rPr>
        <w:t xml:space="preserve">services </w:t>
      </w:r>
    </w:p>
    <w:p w14:paraId="5069724D" w14:textId="77777777"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Assi</w:t>
      </w:r>
      <w:r w:rsidRPr="00685DB0">
        <w:rPr>
          <w:rFonts w:ascii="Times New Roman" w:eastAsia="Calibri" w:hAnsi="Times New Roman"/>
          <w:color w:val="auto"/>
          <w:spacing w:val="-1"/>
        </w:rPr>
        <w:t>s</w:t>
      </w:r>
      <w:r w:rsidRPr="00685DB0">
        <w:rPr>
          <w:rFonts w:ascii="Times New Roman" w:eastAsia="Calibri" w:hAnsi="Times New Roman"/>
          <w:color w:val="auto"/>
        </w:rPr>
        <w:t xml:space="preserve">t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1"/>
        </w:rPr>
        <w:t>r</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3"/>
        </w:rPr>
        <w:t>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f</w:t>
      </w:r>
      <w:r w:rsidRPr="00685DB0">
        <w:rPr>
          <w:rFonts w:ascii="Times New Roman" w:eastAsia="Calibri" w:hAnsi="Times New Roman"/>
          <w:color w:val="auto"/>
        </w:rPr>
        <w:t>f</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 xml:space="preserve">with </w:t>
      </w:r>
      <w:r w:rsidRPr="00685DB0">
        <w:rPr>
          <w:rFonts w:ascii="Times New Roman" w:eastAsia="Calibri" w:hAnsi="Times New Roman"/>
          <w:color w:val="auto"/>
        </w:rPr>
        <w:t>securing</w:t>
      </w:r>
      <w:r w:rsidRPr="00685DB0">
        <w:rPr>
          <w:rFonts w:ascii="Times New Roman" w:eastAsia="Calibri" w:hAnsi="Times New Roman"/>
          <w:color w:val="auto"/>
          <w:spacing w:val="-7"/>
        </w:rPr>
        <w:t xml:space="preserve"> </w:t>
      </w:r>
      <w:r w:rsidRPr="00685DB0">
        <w:rPr>
          <w:rFonts w:ascii="Times New Roman" w:eastAsia="Calibri" w:hAnsi="Times New Roman"/>
          <w:color w:val="auto"/>
        </w:rPr>
        <w:t>l</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ac</w:t>
      </w:r>
      <w:r w:rsidRPr="00685DB0">
        <w:rPr>
          <w:rFonts w:ascii="Times New Roman" w:eastAsia="Calibri" w:hAnsi="Times New Roman"/>
          <w:color w:val="auto"/>
          <w:spacing w:val="-1"/>
        </w:rPr>
        <w:t>c</w:t>
      </w:r>
      <w:r w:rsidRPr="00685DB0">
        <w:rPr>
          <w:rFonts w:ascii="Times New Roman" w:eastAsia="Calibri" w:hAnsi="Times New Roman"/>
          <w:color w:val="auto"/>
        </w:rPr>
        <w:t xml:space="preserve">ess services; and </w:t>
      </w:r>
    </w:p>
    <w:p w14:paraId="7852D9CC" w14:textId="77777777" w:rsidR="00602965" w:rsidRPr="00685DB0" w:rsidRDefault="00602965" w:rsidP="00BC6325">
      <w:pPr>
        <w:pStyle w:val="ListParagraph"/>
        <w:numPr>
          <w:ilvl w:val="0"/>
          <w:numId w:val="4"/>
        </w:numPr>
        <w:tabs>
          <w:tab w:val="left" w:pos="820"/>
        </w:tabs>
        <w:ind w:left="1080" w:right="-20"/>
        <w:rPr>
          <w:rFonts w:ascii="Times New Roman" w:eastAsia="Calibri" w:hAnsi="Times New Roman"/>
          <w:color w:val="auto"/>
        </w:rPr>
      </w:pP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s</w:t>
      </w:r>
      <w:r w:rsidRPr="00685DB0">
        <w:rPr>
          <w:rFonts w:ascii="Times New Roman" w:eastAsia="Calibri" w:hAnsi="Times New Roman"/>
          <w:color w:val="auto"/>
          <w:spacing w:val="-1"/>
        </w:rPr>
        <w:t>w</w:t>
      </w:r>
      <w:r w:rsidRPr="00685DB0">
        <w:rPr>
          <w:rFonts w:ascii="Times New Roman" w:eastAsia="Calibri" w:hAnsi="Times New Roman"/>
          <w:color w:val="auto"/>
        </w:rPr>
        <w:t>er</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q</w:t>
      </w:r>
      <w:r w:rsidRPr="00685DB0">
        <w:rPr>
          <w:rFonts w:ascii="Times New Roman" w:eastAsia="Calibri" w:hAnsi="Times New Roman"/>
          <w:color w:val="auto"/>
          <w:spacing w:val="1"/>
        </w:rPr>
        <w:t>u</w:t>
      </w:r>
      <w:r w:rsidRPr="00685DB0">
        <w:rPr>
          <w:rFonts w:ascii="Times New Roman" w:eastAsia="Calibri" w:hAnsi="Times New Roman"/>
          <w:color w:val="auto"/>
        </w:rPr>
        <w:t>es</w:t>
      </w:r>
      <w:r w:rsidRPr="00685DB0">
        <w:rPr>
          <w:rFonts w:ascii="Times New Roman" w:eastAsia="Calibri" w:hAnsi="Times New Roman"/>
          <w:color w:val="auto"/>
          <w:spacing w:val="1"/>
        </w:rPr>
        <w:t>t</w:t>
      </w:r>
      <w:r w:rsidRPr="00685DB0">
        <w:rPr>
          <w:rFonts w:ascii="Times New Roman" w:eastAsia="Calibri" w:hAnsi="Times New Roman"/>
          <w:color w:val="auto"/>
          <w:spacing w:val="-2"/>
        </w:rPr>
        <w:t>i</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m</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2"/>
        </w:rPr>
        <w:t>L</w:t>
      </w:r>
      <w:r w:rsidRPr="00685DB0">
        <w:rPr>
          <w:rFonts w:ascii="Times New Roman" w:eastAsia="Calibri" w:hAnsi="Times New Roman"/>
          <w:color w:val="auto"/>
        </w:rPr>
        <w:t>EP a</w:t>
      </w:r>
      <w:r w:rsidRPr="00685DB0">
        <w:rPr>
          <w:rFonts w:ascii="Times New Roman" w:eastAsia="Calibri" w:hAnsi="Times New Roman"/>
          <w:color w:val="auto"/>
          <w:spacing w:val="-1"/>
        </w:rPr>
        <w:t>n</w:t>
      </w:r>
      <w:r w:rsidRPr="00685DB0">
        <w:rPr>
          <w:rFonts w:ascii="Times New Roman" w:eastAsia="Calibri" w:hAnsi="Times New Roman"/>
          <w:color w:val="auto"/>
        </w:rPr>
        <w:t xml:space="preserve">d </w:t>
      </w:r>
      <w:r w:rsidRPr="00685DB0">
        <w:rPr>
          <w:rFonts w:ascii="Times New Roman" w:eastAsia="Calibri" w:hAnsi="Times New Roman"/>
          <w:color w:val="auto"/>
          <w:spacing w:val="1"/>
        </w:rPr>
        <w:t xml:space="preserve">D/HH/DB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d</w:t>
      </w:r>
      <w:r w:rsidRPr="00685DB0">
        <w:rPr>
          <w:rFonts w:ascii="Times New Roman" w:eastAsia="Calibri" w:hAnsi="Times New Roman"/>
          <w:color w:val="auto"/>
        </w:rPr>
        <w:t>ivi</w:t>
      </w:r>
      <w:r w:rsidRPr="00685DB0">
        <w:rPr>
          <w:rFonts w:ascii="Times New Roman" w:eastAsia="Calibri" w:hAnsi="Times New Roman"/>
          <w:color w:val="auto"/>
          <w:spacing w:val="1"/>
        </w:rPr>
        <w:t>du</w:t>
      </w:r>
      <w:r w:rsidRPr="00685DB0">
        <w:rPr>
          <w:rFonts w:ascii="Times New Roman" w:eastAsia="Calibri" w:hAnsi="Times New Roman"/>
          <w:color w:val="auto"/>
        </w:rPr>
        <w:t>al</w:t>
      </w:r>
      <w:r w:rsidRPr="00685DB0">
        <w:rPr>
          <w:rFonts w:ascii="Times New Roman" w:eastAsia="Calibri" w:hAnsi="Times New Roman"/>
          <w:color w:val="auto"/>
          <w:spacing w:val="1"/>
        </w:rPr>
        <w:t>s</w:t>
      </w:r>
      <w:r w:rsidRPr="00685DB0">
        <w:rPr>
          <w:rFonts w:ascii="Times New Roman" w:eastAsia="Calibri" w:hAnsi="Times New Roman"/>
          <w:color w:val="auto"/>
        </w:rPr>
        <w:t>,</w:t>
      </w:r>
      <w:r w:rsidRPr="00685DB0">
        <w:rPr>
          <w:rFonts w:ascii="Times New Roman" w:eastAsia="Calibri" w:hAnsi="Times New Roman"/>
          <w:color w:val="auto"/>
          <w:spacing w:val="-5"/>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p</w:t>
      </w:r>
      <w:r w:rsidRPr="00685DB0">
        <w:rPr>
          <w:rFonts w:ascii="Times New Roman" w:eastAsia="Calibri" w:hAnsi="Times New Roman"/>
          <w:color w:val="auto"/>
          <w:spacing w:val="1"/>
        </w:rPr>
        <w:t>ub</w:t>
      </w:r>
      <w:r w:rsidRPr="00685DB0">
        <w:rPr>
          <w:rFonts w:ascii="Times New Roman" w:eastAsia="Calibri" w:hAnsi="Times New Roman"/>
          <w:color w:val="auto"/>
        </w:rPr>
        <w:t>lic</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at</w:t>
      </w:r>
      <w:r w:rsidRPr="00685DB0">
        <w:rPr>
          <w:rFonts w:ascii="Times New Roman" w:eastAsia="Calibri" w:hAnsi="Times New Roman"/>
          <w:color w:val="auto"/>
          <w:spacing w:val="-2"/>
        </w:rPr>
        <w:t xml:space="preserve"> </w:t>
      </w:r>
      <w:r w:rsidRPr="00685DB0">
        <w:rPr>
          <w:rFonts w:ascii="Times New Roman" w:eastAsia="Calibri" w:hAnsi="Times New Roman"/>
          <w:color w:val="auto"/>
        </w:rPr>
        <w:t>larg</w:t>
      </w:r>
      <w:r w:rsidRPr="00685DB0">
        <w:rPr>
          <w:rFonts w:ascii="Times New Roman" w:eastAsia="Calibri" w:hAnsi="Times New Roman"/>
          <w:color w:val="auto"/>
          <w:spacing w:val="1"/>
        </w:rPr>
        <w:t>e</w:t>
      </w:r>
      <w:r w:rsidRPr="00685DB0">
        <w:rPr>
          <w:rFonts w:ascii="Times New Roman" w:eastAsia="Calibri" w:hAnsi="Times New Roman"/>
          <w:color w:val="auto"/>
        </w:rPr>
        <w:t>,</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2"/>
        </w:rPr>
        <w:t>r</w:t>
      </w:r>
      <w:r w:rsidRPr="00685DB0">
        <w:rPr>
          <w:rFonts w:ascii="Times New Roman" w:eastAsia="Calibri" w:hAnsi="Times New Roman"/>
          <w:color w:val="auto"/>
        </w:rPr>
        <w:t>egar</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spacing w:val="-2"/>
        </w:rPr>
        <w:t>o</w:t>
      </w:r>
      <w:r w:rsidRPr="00685DB0">
        <w:rPr>
          <w:rFonts w:ascii="Times New Roman" w:eastAsia="Calibri" w:hAnsi="Times New Roman"/>
          <w:color w:val="auto"/>
          <w:spacing w:val="1"/>
        </w:rPr>
        <w:t>u</w:t>
      </w:r>
      <w:r w:rsidRPr="00685DB0">
        <w:rPr>
          <w:rFonts w:ascii="Times New Roman" w:eastAsia="Calibri" w:hAnsi="Times New Roman"/>
          <w:color w:val="auto"/>
        </w:rPr>
        <w:t>r</w:t>
      </w:r>
      <w:r w:rsidRPr="00685DB0">
        <w:rPr>
          <w:rFonts w:ascii="Times New Roman" w:eastAsia="Calibri" w:hAnsi="Times New Roman"/>
          <w:color w:val="auto"/>
          <w:spacing w:val="1"/>
        </w:rPr>
        <w:t>t</w:t>
      </w:r>
      <w:r w:rsidRPr="00685DB0">
        <w:rPr>
          <w:rFonts w:ascii="Times New Roman" w:eastAsia="Calibri" w:hAnsi="Times New Roman"/>
          <w:color w:val="auto"/>
        </w:rPr>
        <w:t>’s availa</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w:t>
      </w:r>
      <w:r w:rsidRPr="00685DB0">
        <w:rPr>
          <w:rFonts w:ascii="Times New Roman" w:eastAsia="Calibri" w:hAnsi="Times New Roman"/>
          <w:color w:val="auto"/>
          <w:spacing w:val="-2"/>
        </w:rPr>
        <w:t>g</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ac</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2"/>
        </w:rPr>
        <w:t>s</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services, including the court’s language access resources such as translated materials, interpreter roster, language identification cards, and other resources identified in this Plan.</w:t>
      </w:r>
    </w:p>
    <w:p w14:paraId="1D7A618B" w14:textId="77777777" w:rsidR="00602965" w:rsidRPr="00685DB0" w:rsidRDefault="00602965" w:rsidP="00602965">
      <w:pPr>
        <w:rPr>
          <w:rFonts w:ascii="Times New Roman" w:hAnsi="Times New Roman"/>
          <w:color w:val="auto"/>
        </w:rPr>
      </w:pPr>
    </w:p>
    <w:p w14:paraId="7AFCE3D7" w14:textId="534F4CC4" w:rsidR="00602965" w:rsidRPr="00685DB0" w:rsidRDefault="00602965" w:rsidP="00602965">
      <w:pPr>
        <w:ind w:left="720"/>
        <w:rPr>
          <w:rFonts w:ascii="Times New Roman" w:hAnsi="Times New Roman"/>
          <w:color w:val="auto"/>
        </w:rPr>
      </w:pPr>
      <w:r w:rsidRPr="00685DB0">
        <w:rPr>
          <w:rFonts w:ascii="Times New Roman" w:hAnsi="Times New Roman"/>
          <w:color w:val="auto"/>
        </w:rPr>
        <w:t xml:space="preserve">LEP and D/HH/DB individuals, attorneys, justice partners, government agencies, and any other entities in need of language access services for </w:t>
      </w:r>
      <w:r w:rsidR="00EC001D" w:rsidRPr="00685DB0">
        <w:rPr>
          <w:rFonts w:ascii="Times New Roman" w:hAnsi="Times New Roman"/>
          <w:color w:val="auto"/>
        </w:rPr>
        <w:t>court-managed services, programs and operations</w:t>
      </w:r>
      <w:r w:rsidRPr="00685DB0">
        <w:rPr>
          <w:rFonts w:ascii="Times New Roman" w:hAnsi="Times New Roman"/>
          <w:color w:val="auto"/>
        </w:rPr>
        <w:t>, may contact:</w:t>
      </w:r>
    </w:p>
    <w:p w14:paraId="52BDA0D9" w14:textId="77777777" w:rsidR="00602965" w:rsidRPr="00685DB0" w:rsidRDefault="00602965" w:rsidP="00602965">
      <w:pPr>
        <w:ind w:left="720"/>
        <w:rPr>
          <w:rFonts w:ascii="Times New Roman" w:hAnsi="Times New Roman"/>
          <w:color w:val="auto"/>
        </w:rPr>
      </w:pPr>
    </w:p>
    <w:p w14:paraId="4FD0747B" w14:textId="6B2987C6" w:rsidR="00602965" w:rsidRPr="00685DB0" w:rsidRDefault="00926075" w:rsidP="00602965">
      <w:pPr>
        <w:ind w:left="720"/>
        <w:rPr>
          <w:rFonts w:ascii="Times New Roman" w:hAnsi="Times New Roman"/>
          <w:i/>
          <w:color w:val="auto"/>
          <w:sz w:val="22"/>
          <w:szCs w:val="22"/>
        </w:rPr>
      </w:pPr>
      <w:r w:rsidRPr="00685DB0">
        <w:rPr>
          <w:rFonts w:ascii="Times New Roman" w:hAnsi="Times New Roman"/>
          <w:iCs/>
          <w:color w:val="auto"/>
          <w:sz w:val="22"/>
          <w:szCs w:val="22"/>
        </w:rPr>
        <w:t>District Court Interpreter Coordinator</w:t>
      </w:r>
      <w:r w:rsidR="00602965" w:rsidRPr="00685DB0">
        <w:rPr>
          <w:rFonts w:ascii="Times New Roman" w:hAnsi="Times New Roman"/>
          <w:i/>
          <w:color w:val="auto"/>
          <w:sz w:val="22"/>
          <w:szCs w:val="22"/>
        </w:rPr>
        <w:t xml:space="preserve"> </w:t>
      </w:r>
    </w:p>
    <w:p w14:paraId="0B116FC0" w14:textId="26671592" w:rsidR="00602965" w:rsidRPr="00685DB0" w:rsidRDefault="00926075" w:rsidP="00602965">
      <w:pPr>
        <w:ind w:left="720"/>
        <w:rPr>
          <w:rFonts w:ascii="Times New Roman" w:hAnsi="Times New Roman"/>
          <w:iCs/>
          <w:color w:val="auto"/>
          <w:sz w:val="22"/>
          <w:szCs w:val="22"/>
        </w:rPr>
      </w:pPr>
      <w:r w:rsidRPr="00685DB0">
        <w:rPr>
          <w:rFonts w:ascii="Times New Roman" w:hAnsi="Times New Roman"/>
          <w:iCs/>
          <w:color w:val="auto"/>
          <w:sz w:val="22"/>
          <w:szCs w:val="22"/>
        </w:rPr>
        <w:t>2000 Lakeridge Dr. SW, Olympia, WA 98502</w:t>
      </w:r>
    </w:p>
    <w:p w14:paraId="36F8BCCB" w14:textId="25F3934D" w:rsidR="00602965" w:rsidRPr="00685DB0" w:rsidRDefault="00C179B6" w:rsidP="00602965">
      <w:pPr>
        <w:ind w:left="720"/>
        <w:rPr>
          <w:rFonts w:ascii="Times New Roman" w:hAnsi="Times New Roman"/>
          <w:i/>
          <w:color w:val="auto"/>
          <w:sz w:val="22"/>
          <w:szCs w:val="22"/>
        </w:rPr>
      </w:pPr>
      <w:r>
        <w:rPr>
          <w:rFonts w:ascii="Times New Roman" w:hAnsi="Times New Roman"/>
          <w:iCs/>
          <w:color w:val="auto"/>
          <w:sz w:val="22"/>
          <w:szCs w:val="22"/>
        </w:rPr>
        <w:t>(</w:t>
      </w:r>
      <w:r w:rsidR="00F7187A">
        <w:rPr>
          <w:rFonts w:ascii="Times New Roman" w:hAnsi="Times New Roman"/>
          <w:iCs/>
          <w:color w:val="auto"/>
          <w:sz w:val="22"/>
          <w:szCs w:val="22"/>
        </w:rPr>
        <w:t>360</w:t>
      </w:r>
      <w:r>
        <w:rPr>
          <w:rFonts w:ascii="Times New Roman" w:hAnsi="Times New Roman"/>
          <w:iCs/>
          <w:color w:val="auto"/>
          <w:sz w:val="22"/>
          <w:szCs w:val="22"/>
        </w:rPr>
        <w:t xml:space="preserve">) </w:t>
      </w:r>
      <w:r w:rsidR="00F7187A">
        <w:rPr>
          <w:rFonts w:ascii="Times New Roman" w:hAnsi="Times New Roman"/>
          <w:iCs/>
          <w:color w:val="auto"/>
          <w:sz w:val="22"/>
          <w:szCs w:val="22"/>
        </w:rPr>
        <w:t>596-5154</w:t>
      </w:r>
    </w:p>
    <w:p w14:paraId="7F6F7961" w14:textId="1B051B5B" w:rsidR="00602965" w:rsidRDefault="00396B29" w:rsidP="00602965">
      <w:pPr>
        <w:ind w:left="720"/>
        <w:rPr>
          <w:rFonts w:ascii="Times New Roman" w:hAnsi="Times New Roman"/>
          <w:iCs/>
          <w:color w:val="auto"/>
          <w:sz w:val="22"/>
          <w:szCs w:val="22"/>
        </w:rPr>
      </w:pPr>
      <w:hyperlink r:id="rId8" w:history="1">
        <w:r w:rsidRPr="002F5A2B">
          <w:rPr>
            <w:rStyle w:val="Hyperlink"/>
            <w:rFonts w:ascii="Times New Roman" w:hAnsi="Times New Roman"/>
            <w:iCs/>
            <w:sz w:val="22"/>
            <w:szCs w:val="22"/>
          </w:rPr>
          <w:t>Court_Interpreters@co.thurston.wa.us</w:t>
        </w:r>
      </w:hyperlink>
    </w:p>
    <w:p w14:paraId="1E77350C" w14:textId="77777777" w:rsidR="004B4D10" w:rsidRPr="00685DB0" w:rsidRDefault="004B4D10" w:rsidP="00602965">
      <w:pPr>
        <w:ind w:left="720"/>
        <w:rPr>
          <w:rFonts w:ascii="Times New Roman" w:hAnsi="Times New Roman"/>
          <w:iCs/>
          <w:color w:val="auto"/>
        </w:rPr>
      </w:pPr>
    </w:p>
    <w:p w14:paraId="729082EF" w14:textId="77777777" w:rsidR="00602965" w:rsidRPr="00685DB0" w:rsidRDefault="00602965" w:rsidP="00602965">
      <w:pPr>
        <w:rPr>
          <w:rFonts w:ascii="Times New Roman" w:eastAsiaTheme="minorHAnsi" w:hAnsi="Times New Roman"/>
          <w:color w:val="auto"/>
        </w:rPr>
      </w:pPr>
    </w:p>
    <w:p w14:paraId="2CFBFF0A" w14:textId="77777777" w:rsidR="00602965" w:rsidRPr="00685DB0" w:rsidRDefault="00602965" w:rsidP="00BC6325">
      <w:pPr>
        <w:pStyle w:val="ListParagraph"/>
        <w:numPr>
          <w:ilvl w:val="0"/>
          <w:numId w:val="8"/>
        </w:numPr>
        <w:adjustRightInd w:val="0"/>
        <w:textAlignment w:val="baseline"/>
        <w:rPr>
          <w:rFonts w:ascii="Times New Roman" w:eastAsiaTheme="minorHAnsi" w:hAnsi="Times New Roman"/>
          <w:b/>
          <w:color w:val="auto"/>
        </w:rPr>
      </w:pPr>
      <w:r w:rsidRPr="00685DB0">
        <w:rPr>
          <w:rFonts w:ascii="Times New Roman" w:eastAsiaTheme="minorHAnsi" w:hAnsi="Times New Roman"/>
          <w:b/>
          <w:color w:val="auto"/>
        </w:rPr>
        <w:lastRenderedPageBreak/>
        <w:t xml:space="preserve">Identification of Language Access Needs and Notice of Availability </w:t>
      </w:r>
    </w:p>
    <w:p w14:paraId="5A73F1FB" w14:textId="77777777" w:rsidR="00602965" w:rsidRPr="00685DB0" w:rsidRDefault="00602965" w:rsidP="00602965">
      <w:pPr>
        <w:pStyle w:val="ListParagraph"/>
        <w:rPr>
          <w:rFonts w:ascii="Times New Roman" w:hAnsi="Times New Roman"/>
          <w:color w:val="auto"/>
        </w:rPr>
      </w:pPr>
    </w:p>
    <w:p w14:paraId="2D1711BC" w14:textId="52553AC0" w:rsidR="00602965" w:rsidRPr="00685DB0" w:rsidRDefault="00602965" w:rsidP="00602965">
      <w:pPr>
        <w:pStyle w:val="ListParagraph"/>
        <w:rPr>
          <w:rFonts w:ascii="Times New Roman" w:eastAsiaTheme="minorHAnsi" w:hAnsi="Times New Roman"/>
          <w:color w:val="auto"/>
        </w:rPr>
      </w:pPr>
      <w:r w:rsidRPr="00685DB0">
        <w:rPr>
          <w:rFonts w:ascii="Times New Roman" w:eastAsiaTheme="minorHAnsi" w:hAnsi="Times New Roman"/>
          <w:color w:val="auto"/>
        </w:rPr>
        <w:t xml:space="preserve">LEP and </w:t>
      </w:r>
      <w:r w:rsidRPr="00685DB0">
        <w:rPr>
          <w:rFonts w:ascii="Times New Roman" w:hAnsi="Times New Roman"/>
          <w:color w:val="auto"/>
        </w:rPr>
        <w:t>D/HH/DB</w:t>
      </w:r>
      <w:r w:rsidRPr="00685DB0">
        <w:rPr>
          <w:rFonts w:ascii="Times New Roman" w:eastAsiaTheme="minorHAnsi" w:hAnsi="Times New Roman"/>
          <w:color w:val="auto"/>
        </w:rPr>
        <w:t xml:space="preserve">, individuals may come in contact with court personnel via the phone, TTY / TDD, in-person, or through other means.  In addition, there are various points of contact within </w:t>
      </w:r>
      <w:r w:rsidR="00224C1B" w:rsidRPr="00685DB0">
        <w:rPr>
          <w:rFonts w:ascii="Times New Roman" w:eastAsiaTheme="minorHAnsi" w:hAnsi="Times New Roman"/>
          <w:color w:val="auto"/>
        </w:rPr>
        <w:t>Thurston County District and Superior Court</w:t>
      </w:r>
      <w:r w:rsidR="00937213" w:rsidRPr="00685DB0">
        <w:rPr>
          <w:rFonts w:ascii="Times New Roman" w:eastAsiaTheme="minorHAnsi" w:hAnsi="Times New Roman"/>
          <w:color w:val="auto"/>
        </w:rPr>
        <w:t xml:space="preserve"> </w:t>
      </w:r>
      <w:r w:rsidRPr="00685DB0">
        <w:rPr>
          <w:rFonts w:ascii="Times New Roman" w:eastAsiaTheme="minorHAnsi" w:hAnsi="Times New Roman"/>
          <w:color w:val="auto"/>
        </w:rPr>
        <w:t xml:space="preserve">where LEP individuals or persons who are D/HH/DB will be in contact with court staff. Sometimes people who need language access services, including translated documents, will not request these services because they do not realize that such services are available at no charge, or because they do not recognize the level of English-language proficiency or communication ability needed to effectively participate in the </w:t>
      </w:r>
      <w:r w:rsidR="00097BE9" w:rsidRPr="00685DB0">
        <w:rPr>
          <w:rFonts w:ascii="Times New Roman" w:hAnsi="Times New Roman"/>
          <w:color w:val="auto"/>
        </w:rPr>
        <w:t>court-managed services, programs and operations</w:t>
      </w:r>
      <w:r w:rsidRPr="00685DB0">
        <w:rPr>
          <w:rFonts w:ascii="Times New Roman" w:eastAsiaTheme="minorHAnsi" w:hAnsi="Times New Roman"/>
          <w:color w:val="auto"/>
        </w:rPr>
        <w:t>. The first step in providing language access services is to enable LEP individuals or persons who are D/HH/DB to properly identify their language needs.</w:t>
      </w:r>
    </w:p>
    <w:p w14:paraId="6910342F" w14:textId="77777777" w:rsidR="00602965" w:rsidRPr="00685DB0" w:rsidRDefault="00602965" w:rsidP="00602965">
      <w:pPr>
        <w:pStyle w:val="ListParagraph"/>
        <w:rPr>
          <w:rFonts w:ascii="Times New Roman" w:eastAsiaTheme="minorHAnsi" w:hAnsi="Times New Roman"/>
          <w:color w:val="auto"/>
        </w:rPr>
      </w:pPr>
    </w:p>
    <w:p w14:paraId="2DAED594" w14:textId="64EDC6A9" w:rsidR="00602965" w:rsidRPr="00685DB0" w:rsidRDefault="00602965" w:rsidP="00602965">
      <w:pPr>
        <w:pStyle w:val="ListParagraph"/>
        <w:rPr>
          <w:rFonts w:ascii="Times New Roman" w:hAnsi="Times New Roman"/>
          <w:color w:val="auto"/>
        </w:rPr>
      </w:pPr>
      <w:r w:rsidRPr="00685DB0">
        <w:rPr>
          <w:rFonts w:ascii="Times New Roman" w:hAnsi="Times New Roman"/>
          <w:color w:val="auto"/>
        </w:rPr>
        <w:t xml:space="preserve">As a first step towards ensuring that LEP and D/HH/DB individuals are able to properly identify their language needs and to request language access and assistance services, </w:t>
      </w:r>
      <w:r w:rsidR="003947AE" w:rsidRPr="00685DB0">
        <w:rPr>
          <w:rFonts w:ascii="Times New Roman" w:hAnsi="Times New Roman"/>
          <w:bCs/>
          <w:iCs/>
          <w:color w:val="auto"/>
        </w:rPr>
        <w:t xml:space="preserve">Thurston County District and Superior Court </w:t>
      </w:r>
      <w:r w:rsidRPr="00685DB0">
        <w:rPr>
          <w:rFonts w:ascii="Times New Roman" w:hAnsi="Times New Roman"/>
          <w:color w:val="auto"/>
        </w:rPr>
        <w:t xml:space="preserve">has a legal obligation to provide accessible notice to the public of an individual’s right to spoken and sign language interpreter services and to be provided vital documents in translated form whenever necessary to access court proceedings and </w:t>
      </w:r>
      <w:r w:rsidR="00AA2A6F" w:rsidRPr="00685DB0">
        <w:rPr>
          <w:rFonts w:ascii="Times New Roman" w:hAnsi="Times New Roman"/>
          <w:color w:val="auto"/>
        </w:rPr>
        <w:t>court-managed services, programs and operations</w:t>
      </w:r>
      <w:r w:rsidRPr="00685DB0">
        <w:rPr>
          <w:rFonts w:ascii="Times New Roman" w:hAnsi="Times New Roman"/>
          <w:color w:val="auto"/>
        </w:rPr>
        <w:t xml:space="preserve">. </w:t>
      </w:r>
    </w:p>
    <w:p w14:paraId="274454D3" w14:textId="77777777" w:rsidR="00602965" w:rsidRPr="00685DB0" w:rsidRDefault="00602965" w:rsidP="00602965">
      <w:pPr>
        <w:rPr>
          <w:rFonts w:ascii="Times New Roman" w:hAnsi="Times New Roman"/>
          <w:color w:val="auto"/>
        </w:rPr>
      </w:pPr>
    </w:p>
    <w:p w14:paraId="0376F620" w14:textId="585088FF" w:rsidR="00602965" w:rsidRPr="00685DB0" w:rsidRDefault="00602965" w:rsidP="00BC6325">
      <w:pPr>
        <w:pStyle w:val="ListParagraph"/>
        <w:numPr>
          <w:ilvl w:val="0"/>
          <w:numId w:val="9"/>
        </w:numPr>
        <w:adjustRightInd w:val="0"/>
        <w:textAlignment w:val="baseline"/>
        <w:rPr>
          <w:rFonts w:ascii="Times New Roman" w:eastAsiaTheme="minorHAnsi" w:hAnsi="Times New Roman"/>
          <w:b/>
          <w:color w:val="auto"/>
        </w:rPr>
      </w:pPr>
      <w:r w:rsidRPr="00685DB0">
        <w:rPr>
          <w:rFonts w:ascii="Times New Roman" w:hAnsi="Times New Roman"/>
          <w:b/>
          <w:color w:val="auto"/>
        </w:rPr>
        <w:t>Identifying Language Needs at Points of Access</w:t>
      </w:r>
    </w:p>
    <w:p w14:paraId="24A4964D" w14:textId="77777777" w:rsidR="0062285C" w:rsidRPr="00685DB0" w:rsidRDefault="0062285C" w:rsidP="0062285C">
      <w:pPr>
        <w:pStyle w:val="ListParagraph"/>
        <w:adjustRightInd w:val="0"/>
        <w:ind w:left="1080"/>
        <w:textAlignment w:val="baseline"/>
        <w:rPr>
          <w:rFonts w:ascii="Times New Roman" w:eastAsiaTheme="minorHAnsi" w:hAnsi="Times New Roman"/>
          <w:b/>
          <w:color w:val="auto"/>
        </w:rPr>
      </w:pPr>
    </w:p>
    <w:p w14:paraId="05CCEA71" w14:textId="19F87043" w:rsidR="00602965" w:rsidRPr="00685DB0" w:rsidRDefault="00224C1B" w:rsidP="00602965">
      <w:pPr>
        <w:ind w:left="1080"/>
        <w:rPr>
          <w:rFonts w:ascii="Times New Roman" w:eastAsiaTheme="minorHAnsi" w:hAnsi="Times New Roman"/>
          <w:color w:val="auto"/>
        </w:rPr>
      </w:pPr>
      <w:r w:rsidRPr="00685DB0">
        <w:rPr>
          <w:rFonts w:ascii="Times New Roman" w:eastAsiaTheme="minorHAnsi" w:hAnsi="Times New Roman"/>
          <w:color w:val="auto"/>
        </w:rPr>
        <w:t xml:space="preserve">Thurston County District and Superior Court </w:t>
      </w:r>
      <w:r w:rsidR="00602965" w:rsidRPr="00685DB0">
        <w:rPr>
          <w:rFonts w:ascii="Times New Roman" w:eastAsiaTheme="minorHAnsi" w:hAnsi="Times New Roman"/>
          <w:color w:val="auto"/>
        </w:rPr>
        <w:t>will identify language access needs at all points of contact with the court, such as the following:</w:t>
      </w:r>
    </w:p>
    <w:p w14:paraId="6252CAF4" w14:textId="2ACAAD11" w:rsidR="00C3059F" w:rsidRPr="00685DB0" w:rsidRDefault="009D3679" w:rsidP="00BC6325">
      <w:pPr>
        <w:pStyle w:val="ListParagraph"/>
        <w:numPr>
          <w:ilvl w:val="0"/>
          <w:numId w:val="23"/>
        </w:numPr>
        <w:adjustRightInd w:val="0"/>
        <w:ind w:left="1620"/>
        <w:textAlignment w:val="baseline"/>
        <w:rPr>
          <w:rFonts w:ascii="Times New Roman" w:hAnsi="Times New Roman"/>
          <w:color w:val="auto"/>
        </w:rPr>
      </w:pPr>
      <w:r w:rsidRPr="00685DB0">
        <w:rPr>
          <w:rFonts w:ascii="Times New Roman" w:hAnsi="Times New Roman"/>
          <w:color w:val="auto"/>
        </w:rPr>
        <w:t xml:space="preserve">Customer service contacts </w:t>
      </w:r>
      <w:r w:rsidR="006A1BFB" w:rsidRPr="00685DB0">
        <w:rPr>
          <w:rFonts w:ascii="Times New Roman" w:hAnsi="Times New Roman"/>
          <w:color w:val="auto"/>
        </w:rPr>
        <w:t>between court staff and courthouse users</w:t>
      </w:r>
      <w:r w:rsidR="00AA2A6F">
        <w:rPr>
          <w:rFonts w:ascii="Times New Roman" w:hAnsi="Times New Roman"/>
          <w:color w:val="auto"/>
        </w:rPr>
        <w:t>.</w:t>
      </w:r>
    </w:p>
    <w:p w14:paraId="05A0069C" w14:textId="1D40E549" w:rsidR="00602965" w:rsidRPr="00685DB0" w:rsidRDefault="00224C1B" w:rsidP="00BC6325">
      <w:pPr>
        <w:pStyle w:val="ListParagraph"/>
        <w:numPr>
          <w:ilvl w:val="2"/>
          <w:numId w:val="5"/>
        </w:numPr>
        <w:adjustRightInd w:val="0"/>
        <w:ind w:left="2520"/>
        <w:textAlignment w:val="baseline"/>
        <w:rPr>
          <w:rFonts w:ascii="Times New Roman" w:hAnsi="Times New Roman"/>
          <w:color w:val="auto"/>
        </w:rPr>
      </w:pPr>
      <w:r w:rsidRPr="00685DB0">
        <w:rPr>
          <w:rFonts w:ascii="Times New Roman" w:hAnsi="Times New Roman"/>
          <w:color w:val="auto"/>
        </w:rPr>
        <w:t>Main Campus Building 2 and 3</w:t>
      </w:r>
    </w:p>
    <w:p w14:paraId="53817CA4" w14:textId="5E48B302" w:rsidR="00224C1B" w:rsidRPr="00685DB0" w:rsidRDefault="00224C1B" w:rsidP="00BC6325">
      <w:pPr>
        <w:pStyle w:val="ListParagraph"/>
        <w:numPr>
          <w:ilvl w:val="2"/>
          <w:numId w:val="5"/>
        </w:numPr>
        <w:adjustRightInd w:val="0"/>
        <w:ind w:left="2520"/>
        <w:textAlignment w:val="baseline"/>
        <w:rPr>
          <w:rFonts w:ascii="Times New Roman" w:hAnsi="Times New Roman"/>
          <w:color w:val="auto"/>
        </w:rPr>
      </w:pPr>
      <w:r w:rsidRPr="00685DB0">
        <w:rPr>
          <w:rFonts w:ascii="Times New Roman" w:hAnsi="Times New Roman"/>
          <w:color w:val="auto"/>
        </w:rPr>
        <w:t>Chandler Court</w:t>
      </w:r>
    </w:p>
    <w:p w14:paraId="68C72832" w14:textId="6CF2FA6F" w:rsidR="00224C1B" w:rsidRPr="00685DB0" w:rsidRDefault="00224C1B" w:rsidP="00BC6325">
      <w:pPr>
        <w:pStyle w:val="ListParagraph"/>
        <w:numPr>
          <w:ilvl w:val="2"/>
          <w:numId w:val="5"/>
        </w:numPr>
        <w:adjustRightInd w:val="0"/>
        <w:ind w:left="2520"/>
        <w:textAlignment w:val="baseline"/>
        <w:rPr>
          <w:rFonts w:ascii="Times New Roman" w:hAnsi="Times New Roman"/>
          <w:color w:val="auto"/>
        </w:rPr>
      </w:pPr>
      <w:r w:rsidRPr="00685DB0">
        <w:rPr>
          <w:rFonts w:ascii="Times New Roman" w:hAnsi="Times New Roman"/>
          <w:color w:val="auto"/>
        </w:rPr>
        <w:t>Family / Juvenile Court</w:t>
      </w:r>
    </w:p>
    <w:p w14:paraId="61C20D70" w14:textId="77777777" w:rsidR="00C3059F" w:rsidRPr="00685DB0" w:rsidRDefault="00224C1B" w:rsidP="00BC6325">
      <w:pPr>
        <w:pStyle w:val="ListParagraph"/>
        <w:numPr>
          <w:ilvl w:val="2"/>
          <w:numId w:val="5"/>
        </w:numPr>
        <w:adjustRightInd w:val="0"/>
        <w:ind w:left="2520"/>
        <w:textAlignment w:val="baseline"/>
        <w:rPr>
          <w:rFonts w:ascii="Times New Roman" w:hAnsi="Times New Roman"/>
          <w:color w:val="auto"/>
        </w:rPr>
      </w:pPr>
      <w:r w:rsidRPr="00685DB0">
        <w:rPr>
          <w:rFonts w:ascii="Times New Roman" w:hAnsi="Times New Roman"/>
          <w:color w:val="auto"/>
        </w:rPr>
        <w:t xml:space="preserve">Drug Court </w:t>
      </w:r>
    </w:p>
    <w:p w14:paraId="299401F9" w14:textId="2E1C6DAC" w:rsidR="00C3059F" w:rsidRPr="00685DB0" w:rsidRDefault="00224C1B" w:rsidP="00BC6325">
      <w:pPr>
        <w:pStyle w:val="ListParagraph"/>
        <w:numPr>
          <w:ilvl w:val="0"/>
          <w:numId w:val="24"/>
        </w:numPr>
        <w:adjustRightInd w:val="0"/>
        <w:ind w:left="1620"/>
        <w:textAlignment w:val="baseline"/>
        <w:rPr>
          <w:rFonts w:ascii="Times New Roman" w:hAnsi="Times New Roman"/>
          <w:color w:val="auto"/>
        </w:rPr>
      </w:pPr>
      <w:r w:rsidRPr="00685DB0">
        <w:rPr>
          <w:rFonts w:ascii="Times New Roman" w:hAnsi="Times New Roman"/>
          <w:color w:val="auto"/>
        </w:rPr>
        <w:t>Court c</w:t>
      </w:r>
      <w:r w:rsidR="00602965" w:rsidRPr="00685DB0">
        <w:rPr>
          <w:rFonts w:ascii="Times New Roman" w:hAnsi="Times New Roman"/>
          <w:color w:val="auto"/>
        </w:rPr>
        <w:t>lerks’ Offices</w:t>
      </w:r>
    </w:p>
    <w:p w14:paraId="4FD03EAF" w14:textId="5F868149" w:rsidR="00602965" w:rsidRPr="00685DB0" w:rsidRDefault="00602965" w:rsidP="00BC6325">
      <w:pPr>
        <w:pStyle w:val="ListParagraph"/>
        <w:numPr>
          <w:ilvl w:val="0"/>
          <w:numId w:val="24"/>
        </w:numPr>
        <w:adjustRightInd w:val="0"/>
        <w:ind w:left="1620"/>
        <w:textAlignment w:val="baseline"/>
        <w:rPr>
          <w:rFonts w:ascii="Times New Roman" w:hAnsi="Times New Roman"/>
          <w:color w:val="auto"/>
        </w:rPr>
      </w:pPr>
      <w:r w:rsidRPr="00685DB0">
        <w:rPr>
          <w:rFonts w:ascii="Times New Roman" w:hAnsi="Times New Roman"/>
          <w:color w:val="auto"/>
        </w:rPr>
        <w:t xml:space="preserve">Courtroom(s) at the following courthouses: </w:t>
      </w:r>
    </w:p>
    <w:p w14:paraId="0301A076" w14:textId="2D92C688" w:rsidR="00602965" w:rsidRPr="00685DB0" w:rsidRDefault="00224C1B" w:rsidP="00BC6325">
      <w:pPr>
        <w:pStyle w:val="ListParagraph"/>
        <w:numPr>
          <w:ilvl w:val="2"/>
          <w:numId w:val="6"/>
        </w:numPr>
        <w:adjustRightInd w:val="0"/>
        <w:ind w:left="2520"/>
        <w:textAlignment w:val="baseline"/>
        <w:rPr>
          <w:rFonts w:ascii="Times New Roman" w:hAnsi="Times New Roman"/>
          <w:color w:val="auto"/>
        </w:rPr>
      </w:pPr>
      <w:r w:rsidRPr="00685DB0">
        <w:rPr>
          <w:rFonts w:ascii="Times New Roman" w:hAnsi="Times New Roman"/>
          <w:color w:val="auto"/>
        </w:rPr>
        <w:t>Main Campus Building 2 and 3</w:t>
      </w:r>
    </w:p>
    <w:p w14:paraId="743F97BA" w14:textId="4FB06EEB" w:rsidR="00224C1B" w:rsidRPr="00685DB0" w:rsidRDefault="00224C1B" w:rsidP="00BC6325">
      <w:pPr>
        <w:pStyle w:val="ListParagraph"/>
        <w:numPr>
          <w:ilvl w:val="2"/>
          <w:numId w:val="6"/>
        </w:numPr>
        <w:adjustRightInd w:val="0"/>
        <w:ind w:left="2520"/>
        <w:textAlignment w:val="baseline"/>
        <w:rPr>
          <w:rFonts w:ascii="Times New Roman" w:hAnsi="Times New Roman"/>
          <w:color w:val="auto"/>
        </w:rPr>
      </w:pPr>
      <w:r w:rsidRPr="00685DB0">
        <w:rPr>
          <w:rFonts w:ascii="Times New Roman" w:hAnsi="Times New Roman"/>
          <w:color w:val="auto"/>
        </w:rPr>
        <w:t>Chandler Court</w:t>
      </w:r>
    </w:p>
    <w:p w14:paraId="0090F932" w14:textId="5FECA5E3" w:rsidR="00224C1B" w:rsidRPr="00685DB0" w:rsidRDefault="00224C1B" w:rsidP="00BC6325">
      <w:pPr>
        <w:pStyle w:val="ListParagraph"/>
        <w:numPr>
          <w:ilvl w:val="2"/>
          <w:numId w:val="6"/>
        </w:numPr>
        <w:adjustRightInd w:val="0"/>
        <w:ind w:left="2520"/>
        <w:textAlignment w:val="baseline"/>
        <w:rPr>
          <w:rFonts w:ascii="Times New Roman" w:hAnsi="Times New Roman"/>
          <w:color w:val="auto"/>
        </w:rPr>
      </w:pPr>
      <w:r w:rsidRPr="00685DB0">
        <w:rPr>
          <w:rFonts w:ascii="Times New Roman" w:hAnsi="Times New Roman"/>
          <w:color w:val="auto"/>
        </w:rPr>
        <w:t>Family / Juvenile Court</w:t>
      </w:r>
    </w:p>
    <w:p w14:paraId="14A4EABB" w14:textId="05496FDD" w:rsidR="00224C1B" w:rsidRPr="00685DB0" w:rsidRDefault="00224C1B" w:rsidP="00BC6325">
      <w:pPr>
        <w:pStyle w:val="ListParagraph"/>
        <w:numPr>
          <w:ilvl w:val="2"/>
          <w:numId w:val="6"/>
        </w:numPr>
        <w:adjustRightInd w:val="0"/>
        <w:ind w:left="2520"/>
        <w:textAlignment w:val="baseline"/>
        <w:rPr>
          <w:rFonts w:ascii="Times New Roman" w:hAnsi="Times New Roman"/>
          <w:color w:val="auto"/>
        </w:rPr>
      </w:pPr>
      <w:r w:rsidRPr="00685DB0">
        <w:rPr>
          <w:rFonts w:ascii="Times New Roman" w:hAnsi="Times New Roman"/>
          <w:color w:val="auto"/>
        </w:rPr>
        <w:t>Drug Court</w:t>
      </w:r>
    </w:p>
    <w:p w14:paraId="568A61C7" w14:textId="09ED8625" w:rsidR="00602965" w:rsidRPr="00685DB0" w:rsidRDefault="00602965" w:rsidP="00BC6325">
      <w:pPr>
        <w:pStyle w:val="ListParagraph"/>
        <w:numPr>
          <w:ilvl w:val="0"/>
          <w:numId w:val="25"/>
        </w:numPr>
        <w:adjustRightInd w:val="0"/>
        <w:ind w:left="1620"/>
        <w:textAlignment w:val="baseline"/>
        <w:rPr>
          <w:rFonts w:ascii="Times New Roman" w:hAnsi="Times New Roman"/>
          <w:color w:val="auto"/>
        </w:rPr>
      </w:pPr>
      <w:r w:rsidRPr="00685DB0">
        <w:rPr>
          <w:rFonts w:ascii="Times New Roman" w:hAnsi="Times New Roman"/>
          <w:color w:val="auto"/>
        </w:rPr>
        <w:t>Court-managed</w:t>
      </w:r>
      <w:r w:rsidR="00AA2A6F" w:rsidRPr="00685DB0">
        <w:rPr>
          <w:rFonts w:ascii="Times New Roman" w:hAnsi="Times New Roman"/>
          <w:color w:val="auto"/>
        </w:rPr>
        <w:t xml:space="preserve"> services, programs and operations</w:t>
      </w:r>
    </w:p>
    <w:p w14:paraId="15D5E071" w14:textId="77777777" w:rsidR="00602965" w:rsidRPr="00685DB0" w:rsidRDefault="00602965" w:rsidP="00602965">
      <w:pPr>
        <w:adjustRightInd w:val="0"/>
        <w:ind w:left="720"/>
        <w:textAlignment w:val="baseline"/>
        <w:rPr>
          <w:rFonts w:ascii="Times New Roman" w:eastAsiaTheme="minorHAnsi" w:hAnsi="Times New Roman"/>
          <w:color w:val="auto"/>
        </w:rPr>
      </w:pPr>
    </w:p>
    <w:p w14:paraId="49101E06" w14:textId="6467F8CC" w:rsidR="00602965" w:rsidRPr="00685DB0" w:rsidRDefault="00602965" w:rsidP="0062285C">
      <w:pPr>
        <w:tabs>
          <w:tab w:val="left" w:pos="6700"/>
        </w:tabs>
        <w:ind w:left="1080" w:right="141"/>
        <w:rPr>
          <w:rFonts w:ascii="Times New Roman" w:eastAsia="Calibri" w:hAnsi="Times New Roman"/>
          <w:color w:val="auto"/>
        </w:rPr>
      </w:pP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e</w:t>
      </w:r>
      <w:r w:rsidRPr="00685DB0">
        <w:rPr>
          <w:rFonts w:ascii="Times New Roman" w:eastAsia="Calibri" w:hAnsi="Times New Roman"/>
          <w:color w:val="auto"/>
          <w:spacing w:val="1"/>
        </w:rPr>
        <w:t>n</w:t>
      </w:r>
      <w:r w:rsidRPr="00685DB0">
        <w:rPr>
          <w:rFonts w:ascii="Times New Roman" w:eastAsia="Calibri" w:hAnsi="Times New Roman"/>
          <w:color w:val="auto"/>
        </w:rPr>
        <w:t>s</w:t>
      </w:r>
      <w:r w:rsidRPr="00685DB0">
        <w:rPr>
          <w:rFonts w:ascii="Times New Roman" w:eastAsia="Calibri" w:hAnsi="Times New Roman"/>
          <w:color w:val="auto"/>
          <w:spacing w:val="1"/>
        </w:rPr>
        <w:t>u</w:t>
      </w:r>
      <w:r w:rsidRPr="00685DB0">
        <w:rPr>
          <w:rFonts w:ascii="Times New Roman" w:eastAsia="Calibri" w:hAnsi="Times New Roman"/>
          <w:color w:val="auto"/>
        </w:rPr>
        <w:t>re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rlie</w:t>
      </w:r>
      <w:r w:rsidRPr="00685DB0">
        <w:rPr>
          <w:rFonts w:ascii="Times New Roman" w:eastAsia="Calibri" w:hAnsi="Times New Roman"/>
          <w:color w:val="auto"/>
          <w:spacing w:val="-2"/>
        </w:rPr>
        <w:t>s</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p</w:t>
      </w:r>
      <w:r w:rsidRPr="00685DB0">
        <w:rPr>
          <w:rFonts w:ascii="Times New Roman" w:eastAsia="Calibri" w:hAnsi="Times New Roman"/>
          <w:color w:val="auto"/>
          <w:spacing w:val="-2"/>
        </w:rPr>
        <w:t>o</w:t>
      </w:r>
      <w:r w:rsidRPr="00685DB0">
        <w:rPr>
          <w:rFonts w:ascii="Times New Roman" w:eastAsia="Calibri" w:hAnsi="Times New Roman"/>
          <w:color w:val="auto"/>
        </w:rPr>
        <w:t>ssible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ion</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o</w:t>
      </w:r>
      <w:r w:rsidRPr="00685DB0">
        <w:rPr>
          <w:rFonts w:ascii="Times New Roman" w:eastAsia="Calibri" w:hAnsi="Times New Roman"/>
          <w:color w:val="auto"/>
        </w:rPr>
        <w:t xml:space="preserve">f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spacing w:val="-2"/>
        </w:rPr>
        <w:t>e</w:t>
      </w:r>
      <w:r w:rsidRPr="00685DB0">
        <w:rPr>
          <w:rFonts w:ascii="Times New Roman" w:eastAsia="Calibri" w:hAnsi="Times New Roman"/>
          <w:color w:val="auto"/>
        </w:rPr>
        <w:t>ed</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spacing w:val="-3"/>
        </w:rPr>
        <w:t>g</w:t>
      </w:r>
      <w:r w:rsidRPr="00685DB0">
        <w:rPr>
          <w:rFonts w:ascii="Times New Roman" w:eastAsia="Calibri" w:hAnsi="Times New Roman"/>
          <w:color w:val="auto"/>
          <w:spacing w:val="1"/>
        </w:rPr>
        <w:t>u</w:t>
      </w:r>
      <w:r w:rsidRPr="00685DB0">
        <w:rPr>
          <w:rFonts w:ascii="Times New Roman" w:eastAsia="Calibri" w:hAnsi="Times New Roman"/>
          <w:color w:val="auto"/>
        </w:rPr>
        <w:t>age ac</w:t>
      </w:r>
      <w:r w:rsidRPr="00685DB0">
        <w:rPr>
          <w:rFonts w:ascii="Times New Roman" w:eastAsia="Calibri" w:hAnsi="Times New Roman"/>
          <w:color w:val="auto"/>
          <w:spacing w:val="-1"/>
        </w:rPr>
        <w:t>c</w:t>
      </w:r>
      <w:r w:rsidRPr="00685DB0">
        <w:rPr>
          <w:rFonts w:ascii="Times New Roman" w:eastAsia="Calibri" w:hAnsi="Times New Roman"/>
          <w:color w:val="auto"/>
        </w:rPr>
        <w:t>ess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services,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2"/>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00C3059F" w:rsidRPr="00685DB0">
        <w:rPr>
          <w:rFonts w:ascii="Times New Roman" w:eastAsia="Calibri" w:hAnsi="Times New Roman"/>
          <w:bCs/>
          <w:color w:val="auto"/>
          <w:spacing w:val="1"/>
        </w:rPr>
        <w:t xml:space="preserve">Thurston County District and Superior Court </w:t>
      </w:r>
      <w:r w:rsidRPr="00685DB0">
        <w:rPr>
          <w:rFonts w:ascii="Times New Roman" w:eastAsia="Calibri" w:hAnsi="Times New Roman"/>
          <w:color w:val="auto"/>
          <w:spacing w:val="1"/>
        </w:rPr>
        <w:t>h</w:t>
      </w:r>
      <w:r w:rsidRPr="00685DB0">
        <w:rPr>
          <w:rFonts w:ascii="Times New Roman" w:eastAsia="Calibri" w:hAnsi="Times New Roman"/>
          <w:color w:val="auto"/>
        </w:rPr>
        <w:t>as es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b</w:t>
      </w:r>
      <w:r w:rsidRPr="00685DB0">
        <w:rPr>
          <w:rFonts w:ascii="Times New Roman" w:eastAsia="Calibri" w:hAnsi="Times New Roman"/>
          <w:color w:val="auto"/>
        </w:rPr>
        <w:t>li</w:t>
      </w:r>
      <w:r w:rsidRPr="00685DB0">
        <w:rPr>
          <w:rFonts w:ascii="Times New Roman" w:eastAsia="Calibri" w:hAnsi="Times New Roman"/>
          <w:color w:val="auto"/>
          <w:spacing w:val="-2"/>
        </w:rPr>
        <w:t>s</w:t>
      </w:r>
      <w:r w:rsidRPr="00685DB0">
        <w:rPr>
          <w:rFonts w:ascii="Times New Roman" w:eastAsia="Calibri" w:hAnsi="Times New Roman"/>
          <w:color w:val="auto"/>
          <w:spacing w:val="1"/>
        </w:rPr>
        <w:t>h</w:t>
      </w:r>
      <w:r w:rsidRPr="00685DB0">
        <w:rPr>
          <w:rFonts w:ascii="Times New Roman" w:eastAsia="Calibri" w:hAnsi="Times New Roman"/>
          <w:color w:val="auto"/>
        </w:rPr>
        <w:t>ed</w:t>
      </w:r>
      <w:r w:rsidRPr="00685DB0">
        <w:rPr>
          <w:rFonts w:ascii="Times New Roman" w:eastAsia="Calibri" w:hAnsi="Times New Roman"/>
          <w:color w:val="auto"/>
          <w:spacing w:val="-5"/>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n</w:t>
      </w:r>
      <w:r w:rsidRPr="00685DB0">
        <w:rPr>
          <w:rFonts w:ascii="Times New Roman" w:eastAsia="Calibri" w:hAnsi="Times New Roman"/>
          <w:color w:val="auto"/>
        </w:rPr>
        <w:t>al</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ocols</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i</w:t>
      </w:r>
      <w:r w:rsidRPr="00685DB0">
        <w:rPr>
          <w:rFonts w:ascii="Times New Roman" w:eastAsia="Calibri" w:hAnsi="Times New Roman"/>
          <w:color w:val="auto"/>
          <w:spacing w:val="1"/>
        </w:rPr>
        <w:t>t</w:t>
      </w:r>
      <w:r w:rsidRPr="00685DB0">
        <w:rPr>
          <w:rFonts w:ascii="Times New Roman" w:eastAsia="Calibri" w:hAnsi="Times New Roman"/>
          <w:color w:val="auto"/>
        </w:rPr>
        <w:t>h</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vari</w:t>
      </w:r>
      <w:r w:rsidRPr="00685DB0">
        <w:rPr>
          <w:rFonts w:ascii="Times New Roman" w:eastAsia="Calibri" w:hAnsi="Times New Roman"/>
          <w:color w:val="auto"/>
          <w:spacing w:val="-1"/>
        </w:rPr>
        <w:t>o</w:t>
      </w:r>
      <w:r w:rsidRPr="00685DB0">
        <w:rPr>
          <w:rFonts w:ascii="Times New Roman" w:eastAsia="Calibri" w:hAnsi="Times New Roman"/>
          <w:color w:val="auto"/>
          <w:spacing w:val="1"/>
        </w:rPr>
        <w:t>u</w:t>
      </w:r>
      <w:r w:rsidRPr="00685DB0">
        <w:rPr>
          <w:rFonts w:ascii="Times New Roman" w:eastAsia="Calibri" w:hAnsi="Times New Roman"/>
          <w:color w:val="auto"/>
        </w:rPr>
        <w:t xml:space="preserve">s </w:t>
      </w:r>
      <w:r w:rsidRPr="00685DB0">
        <w:rPr>
          <w:rFonts w:ascii="Times New Roman" w:eastAsia="Calibri" w:hAnsi="Times New Roman"/>
          <w:color w:val="auto"/>
          <w:spacing w:val="-2"/>
        </w:rPr>
        <w:t>j</w:t>
      </w:r>
      <w:r w:rsidRPr="00685DB0">
        <w:rPr>
          <w:rFonts w:ascii="Times New Roman" w:eastAsia="Calibri" w:hAnsi="Times New Roman"/>
          <w:color w:val="auto"/>
          <w:spacing w:val="-1"/>
        </w:rPr>
        <w:t>u</w:t>
      </w:r>
      <w:r w:rsidRPr="00685DB0">
        <w:rPr>
          <w:rFonts w:ascii="Times New Roman" w:eastAsia="Calibri" w:hAnsi="Times New Roman"/>
          <w:color w:val="auto"/>
        </w:rPr>
        <w:t>s</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 xml:space="preserve">e </w:t>
      </w:r>
      <w:r w:rsidRPr="00685DB0">
        <w:rPr>
          <w:rFonts w:ascii="Times New Roman" w:eastAsia="Calibri" w:hAnsi="Times New Roman"/>
          <w:color w:val="auto"/>
          <w:spacing w:val="1"/>
        </w:rPr>
        <w:t>p</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spacing w:val="1"/>
        </w:rPr>
        <w:t>t</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8"/>
        </w:rPr>
        <w:t>h</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h</w:t>
      </w:r>
      <w:r w:rsidRPr="00685DB0">
        <w:rPr>
          <w:rFonts w:ascii="Times New Roman" w:eastAsia="Calibri" w:hAnsi="Times New Roman"/>
          <w:color w:val="auto"/>
          <w:spacing w:val="-3"/>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u</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ely</w:t>
      </w:r>
      <w:r w:rsidRPr="00685DB0">
        <w:rPr>
          <w:rFonts w:ascii="Times New Roman" w:eastAsia="Calibri" w:hAnsi="Times New Roman"/>
          <w:color w:val="auto"/>
          <w:spacing w:val="-5"/>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a</w:t>
      </w:r>
      <w:r w:rsidRPr="00685DB0">
        <w:rPr>
          <w:rFonts w:ascii="Times New Roman" w:eastAsia="Calibri" w:hAnsi="Times New Roman"/>
          <w:color w:val="auto"/>
          <w:spacing w:val="-3"/>
        </w:rPr>
        <w:t>c</w:t>
      </w:r>
      <w:r w:rsidRPr="00685DB0">
        <w:rPr>
          <w:rFonts w:ascii="Times New Roman" w:eastAsia="Calibri" w:hAnsi="Times New Roman"/>
          <w:color w:val="auto"/>
        </w:rPr>
        <w:t>t</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i</w:t>
      </w:r>
      <w:r w:rsidRPr="00685DB0">
        <w:rPr>
          <w:rFonts w:ascii="Times New Roman" w:eastAsia="Calibri" w:hAnsi="Times New Roman"/>
          <w:color w:val="auto"/>
          <w:spacing w:val="-1"/>
        </w:rPr>
        <w:t>t</w:t>
      </w:r>
      <w:r w:rsidRPr="00685DB0">
        <w:rPr>
          <w:rFonts w:ascii="Times New Roman" w:eastAsia="Calibri" w:hAnsi="Times New Roman"/>
          <w:color w:val="auto"/>
        </w:rPr>
        <w:t xml:space="preserve">h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 xml:space="preserve">is </w:t>
      </w:r>
      <w:r w:rsidRPr="00685DB0">
        <w:rPr>
          <w:rFonts w:ascii="Times New Roman" w:eastAsia="Calibri" w:hAnsi="Times New Roman"/>
          <w:color w:val="auto"/>
          <w:spacing w:val="-3"/>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rPr>
        <w:t>rt in</w:t>
      </w:r>
      <w:r w:rsidRPr="00685DB0">
        <w:rPr>
          <w:rFonts w:ascii="Times New Roman" w:eastAsia="Calibri" w:hAnsi="Times New Roman"/>
          <w:color w:val="auto"/>
          <w:spacing w:val="2"/>
        </w:rPr>
        <w:t xml:space="preserve"> </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spacing w:val="1"/>
        </w:rPr>
        <w:t>d</w:t>
      </w:r>
      <w:r w:rsidRPr="00685DB0">
        <w:rPr>
          <w:rFonts w:ascii="Times New Roman" w:eastAsia="Calibri" w:hAnsi="Times New Roman"/>
          <w:color w:val="auto"/>
        </w:rPr>
        <w:t>er</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ese</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spacing w:val="1"/>
        </w:rPr>
        <w:t>tn</w:t>
      </w:r>
      <w:r w:rsidRPr="00685DB0">
        <w:rPr>
          <w:rFonts w:ascii="Times New Roman" w:eastAsia="Calibri" w:hAnsi="Times New Roman"/>
          <w:color w:val="auto"/>
          <w:spacing w:val="-2"/>
        </w:rPr>
        <w:t>e</w:t>
      </w:r>
      <w:r w:rsidRPr="00685DB0">
        <w:rPr>
          <w:rFonts w:ascii="Times New Roman" w:eastAsia="Calibri" w:hAnsi="Times New Roman"/>
          <w:color w:val="auto"/>
        </w:rPr>
        <w:t>rs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m</w:t>
      </w:r>
      <w:r w:rsidRPr="00685DB0">
        <w:rPr>
          <w:rFonts w:ascii="Times New Roman" w:eastAsia="Calibri" w:hAnsi="Times New Roman"/>
          <w:color w:val="auto"/>
        </w:rPr>
        <w:t>m</w:t>
      </w:r>
      <w:r w:rsidRPr="00685DB0">
        <w:rPr>
          <w:rFonts w:ascii="Times New Roman" w:eastAsia="Calibri" w:hAnsi="Times New Roman"/>
          <w:color w:val="auto"/>
          <w:spacing w:val="-1"/>
        </w:rPr>
        <w:t>u</w:t>
      </w:r>
      <w:r w:rsidRPr="00685DB0">
        <w:rPr>
          <w:rFonts w:ascii="Times New Roman" w:eastAsia="Calibri" w:hAnsi="Times New Roman"/>
          <w:color w:val="auto"/>
          <w:spacing w:val="1"/>
        </w:rPr>
        <w:t>n</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p</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p</w:t>
      </w:r>
      <w:r w:rsidRPr="00685DB0">
        <w:rPr>
          <w:rFonts w:ascii="Times New Roman" w:eastAsia="Calibri" w:hAnsi="Times New Roman"/>
          <w:color w:val="auto"/>
        </w:rPr>
        <w:t>ria</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2"/>
        </w:rPr>
        <w:t>r</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3"/>
        </w:rPr>
        <w:t>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f</w:t>
      </w:r>
      <w:r w:rsidRPr="00685DB0">
        <w:rPr>
          <w:rFonts w:ascii="Times New Roman" w:eastAsia="Calibri" w:hAnsi="Times New Roman"/>
          <w:color w:val="auto"/>
        </w:rPr>
        <w:t>f</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spacing w:val="-2"/>
        </w:rPr>
        <w:t>e</w:t>
      </w:r>
      <w:r w:rsidRPr="00685DB0">
        <w:rPr>
          <w:rFonts w:ascii="Times New Roman" w:eastAsia="Calibri" w:hAnsi="Times New Roman"/>
          <w:color w:val="auto"/>
        </w:rPr>
        <w:t>e</w:t>
      </w:r>
      <w:r w:rsidRPr="00685DB0">
        <w:rPr>
          <w:rFonts w:ascii="Times New Roman" w:eastAsia="Calibri" w:hAnsi="Times New Roman"/>
          <w:color w:val="auto"/>
          <w:spacing w:val="1"/>
        </w:rPr>
        <w:t>d</w:t>
      </w:r>
      <w:r w:rsidRPr="00685DB0">
        <w:rPr>
          <w:rFonts w:ascii="Times New Roman" w:eastAsia="Calibri" w:hAnsi="Times New Roman"/>
          <w:color w:val="auto"/>
        </w:rPr>
        <w:t>s</w:t>
      </w:r>
      <w:r w:rsidRPr="00685DB0">
        <w:rPr>
          <w:rFonts w:ascii="Times New Roman" w:eastAsia="Calibri" w:hAnsi="Times New Roman"/>
          <w:color w:val="auto"/>
          <w:spacing w:val="-6"/>
        </w:rPr>
        <w:t xml:space="preserve"> </w:t>
      </w:r>
      <w:r w:rsidRPr="00685DB0">
        <w:rPr>
          <w:rFonts w:ascii="Times New Roman" w:eastAsia="Calibri" w:hAnsi="Times New Roman"/>
          <w:color w:val="auto"/>
        </w:rPr>
        <w:t>of</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L</w:t>
      </w:r>
      <w:r w:rsidRPr="00685DB0">
        <w:rPr>
          <w:rFonts w:ascii="Times New Roman" w:eastAsia="Calibri" w:hAnsi="Times New Roman"/>
          <w:color w:val="auto"/>
        </w:rPr>
        <w:t>EP</w:t>
      </w:r>
      <w:r w:rsidRPr="00685DB0">
        <w:rPr>
          <w:rFonts w:ascii="Times New Roman" w:eastAsia="Calibri" w:hAnsi="Times New Roman"/>
          <w:color w:val="auto"/>
          <w:spacing w:val="-2"/>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spacing w:val="-1"/>
        </w:rPr>
        <w:t>H</w:t>
      </w:r>
      <w:r w:rsidRPr="00685DB0">
        <w:rPr>
          <w:rFonts w:ascii="Times New Roman" w:eastAsia="Calibri" w:hAnsi="Times New Roman"/>
          <w:color w:val="auto"/>
        </w:rPr>
        <w:t xml:space="preserve">H/DB </w:t>
      </w:r>
      <w:r w:rsidRPr="00685DB0">
        <w:rPr>
          <w:rFonts w:ascii="Times New Roman" w:eastAsia="Calibri" w:hAnsi="Times New Roman"/>
          <w:color w:val="auto"/>
          <w:spacing w:val="1"/>
        </w:rPr>
        <w:t>p</w:t>
      </w:r>
      <w:r w:rsidRPr="00685DB0">
        <w:rPr>
          <w:rFonts w:ascii="Times New Roman" w:eastAsia="Calibri" w:hAnsi="Times New Roman"/>
          <w:color w:val="auto"/>
        </w:rPr>
        <w:t>ar</w:t>
      </w:r>
      <w:r w:rsidRPr="00685DB0">
        <w:rPr>
          <w:rFonts w:ascii="Times New Roman" w:eastAsia="Calibri" w:hAnsi="Times New Roman"/>
          <w:color w:val="auto"/>
          <w:spacing w:val="2"/>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i</w:t>
      </w:r>
      <w:r w:rsidRPr="00685DB0">
        <w:rPr>
          <w:rFonts w:ascii="Times New Roman" w:eastAsia="Calibri" w:hAnsi="Times New Roman"/>
          <w:color w:val="auto"/>
          <w:spacing w:val="-1"/>
        </w:rPr>
        <w:t>p</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s</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1"/>
        </w:rPr>
        <w:t xml:space="preserve"> w</w:t>
      </w:r>
      <w:r w:rsidRPr="00685DB0">
        <w:rPr>
          <w:rFonts w:ascii="Times New Roman" w:eastAsia="Calibri" w:hAnsi="Times New Roman"/>
          <w:color w:val="auto"/>
        </w:rPr>
        <w:t>ill</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m</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spacing w:val="-1"/>
        </w:rPr>
        <w:t>t</w:t>
      </w:r>
      <w:r w:rsidRPr="00685DB0">
        <w:rPr>
          <w:rFonts w:ascii="Times New Roman" w:eastAsia="Calibri" w:hAnsi="Times New Roman"/>
          <w:color w:val="auto"/>
        </w:rPr>
        <w:t>act</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i</w:t>
      </w:r>
      <w:r w:rsidRPr="00685DB0">
        <w:rPr>
          <w:rFonts w:ascii="Times New Roman" w:eastAsia="Calibri" w:hAnsi="Times New Roman"/>
          <w:color w:val="auto"/>
          <w:spacing w:val="-1"/>
        </w:rPr>
        <w:t>t</w:t>
      </w:r>
      <w:r w:rsidRPr="00685DB0">
        <w:rPr>
          <w:rFonts w:ascii="Times New Roman" w:eastAsia="Calibri" w:hAnsi="Times New Roman"/>
          <w:color w:val="auto"/>
        </w:rPr>
        <w:t>h</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our</w:t>
      </w:r>
      <w:r w:rsidRPr="00685DB0">
        <w:rPr>
          <w:rFonts w:ascii="Times New Roman" w:eastAsia="Calibri" w:hAnsi="Times New Roman"/>
          <w:color w:val="auto"/>
          <w:spacing w:val="1"/>
        </w:rPr>
        <w:t>t</w:t>
      </w:r>
      <w:r w:rsidRPr="00685DB0">
        <w:rPr>
          <w:rFonts w:ascii="Times New Roman" w:eastAsia="Calibri" w:hAnsi="Times New Roman"/>
          <w:color w:val="auto"/>
        </w:rPr>
        <w:t>.</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W</w:t>
      </w:r>
      <w:r w:rsidRPr="00685DB0">
        <w:rPr>
          <w:rFonts w:ascii="Times New Roman" w:eastAsia="Calibri" w:hAnsi="Times New Roman"/>
          <w:color w:val="auto"/>
          <w:spacing w:val="1"/>
        </w:rPr>
        <w:t>h</w:t>
      </w:r>
      <w:r w:rsidRPr="00685DB0">
        <w:rPr>
          <w:rFonts w:ascii="Times New Roman" w:eastAsia="Calibri" w:hAnsi="Times New Roman"/>
          <w:color w:val="auto"/>
        </w:rPr>
        <w:t xml:space="preserve">ile </w:t>
      </w:r>
      <w:r w:rsidRPr="00685DB0">
        <w:rPr>
          <w:rFonts w:ascii="Times New Roman" w:eastAsia="Calibri" w:hAnsi="Times New Roman"/>
          <w:color w:val="auto"/>
          <w:spacing w:val="-2"/>
        </w:rPr>
        <w:t>j</w:t>
      </w:r>
      <w:r w:rsidRPr="00685DB0">
        <w:rPr>
          <w:rFonts w:ascii="Times New Roman" w:eastAsia="Calibri" w:hAnsi="Times New Roman"/>
          <w:color w:val="auto"/>
          <w:spacing w:val="1"/>
        </w:rPr>
        <w:t>u</w:t>
      </w:r>
      <w:r w:rsidRPr="00685DB0">
        <w:rPr>
          <w:rFonts w:ascii="Times New Roman" w:eastAsia="Calibri" w:hAnsi="Times New Roman"/>
          <w:color w:val="auto"/>
        </w:rPr>
        <w:t>s</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ar</w:t>
      </w:r>
      <w:r w:rsidRPr="00685DB0">
        <w:rPr>
          <w:rFonts w:ascii="Times New Roman" w:eastAsia="Calibri" w:hAnsi="Times New Roman"/>
          <w:color w:val="auto"/>
          <w:spacing w:val="-1"/>
        </w:rPr>
        <w:t>t</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spacing w:val="-2"/>
        </w:rPr>
        <w:t>e</w:t>
      </w:r>
      <w:r w:rsidRPr="00685DB0">
        <w:rPr>
          <w:rFonts w:ascii="Times New Roman" w:eastAsia="Calibri" w:hAnsi="Times New Roman"/>
          <w:color w:val="auto"/>
        </w:rPr>
        <w:t>mselves</w:t>
      </w:r>
      <w:r w:rsidRPr="00685DB0">
        <w:rPr>
          <w:rFonts w:ascii="Times New Roman" w:eastAsia="Calibri" w:hAnsi="Times New Roman"/>
          <w:color w:val="auto"/>
          <w:spacing w:val="-9"/>
        </w:rPr>
        <w:t xml:space="preserve"> </w:t>
      </w:r>
      <w:r w:rsidRPr="00685DB0">
        <w:rPr>
          <w:rFonts w:ascii="Times New Roman" w:eastAsia="Calibri" w:hAnsi="Times New Roman"/>
          <w:color w:val="auto"/>
        </w:rPr>
        <w:t>m</w:t>
      </w:r>
      <w:r w:rsidRPr="00685DB0">
        <w:rPr>
          <w:rFonts w:ascii="Times New Roman" w:eastAsia="Calibri" w:hAnsi="Times New Roman"/>
          <w:color w:val="auto"/>
          <w:spacing w:val="-2"/>
        </w:rPr>
        <w:t>a</w:t>
      </w:r>
      <w:r w:rsidRPr="00685DB0">
        <w:rPr>
          <w:rFonts w:ascii="Times New Roman" w:eastAsia="Calibri" w:hAnsi="Times New Roman"/>
          <w:color w:val="auto"/>
        </w:rPr>
        <w:t>y</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 xml:space="preserve">e </w:t>
      </w:r>
      <w:r w:rsidRPr="00685DB0">
        <w:rPr>
          <w:rFonts w:ascii="Times New Roman" w:eastAsia="Calibri" w:hAnsi="Times New Roman"/>
          <w:color w:val="auto"/>
          <w:spacing w:val="1"/>
        </w:rPr>
        <w:t>un</w:t>
      </w:r>
      <w:r w:rsidRPr="00685DB0">
        <w:rPr>
          <w:rFonts w:ascii="Times New Roman" w:eastAsia="Calibri" w:hAnsi="Times New Roman"/>
          <w:color w:val="auto"/>
          <w:spacing w:val="-1"/>
        </w:rPr>
        <w:t>d</w:t>
      </w:r>
      <w:r w:rsidRPr="00685DB0">
        <w:rPr>
          <w:rFonts w:ascii="Times New Roman" w:eastAsia="Calibri" w:hAnsi="Times New Roman"/>
          <w:color w:val="auto"/>
        </w:rPr>
        <w:t>er</w:t>
      </w:r>
      <w:r w:rsidRPr="00685DB0">
        <w:rPr>
          <w:rFonts w:ascii="Times New Roman" w:eastAsia="Calibri" w:hAnsi="Times New Roman"/>
          <w:color w:val="auto"/>
          <w:spacing w:val="-3"/>
        </w:rPr>
        <w:t xml:space="preserve"> a separate </w:t>
      </w:r>
      <w:r w:rsidRPr="00685DB0">
        <w:rPr>
          <w:rFonts w:ascii="Times New Roman" w:eastAsia="Calibri" w:hAnsi="Times New Roman"/>
          <w:color w:val="auto"/>
        </w:rPr>
        <w:t xml:space="preserve">legal </w:t>
      </w:r>
      <w:r w:rsidRPr="00685DB0">
        <w:rPr>
          <w:rFonts w:ascii="Times New Roman" w:eastAsia="Calibri" w:hAnsi="Times New Roman"/>
          <w:color w:val="auto"/>
          <w:spacing w:val="2"/>
        </w:rPr>
        <w:t>o</w:t>
      </w:r>
      <w:r w:rsidRPr="00685DB0">
        <w:rPr>
          <w:rFonts w:ascii="Times New Roman" w:eastAsia="Calibri" w:hAnsi="Times New Roman"/>
          <w:color w:val="auto"/>
          <w:spacing w:val="1"/>
        </w:rPr>
        <w:t>b</w:t>
      </w:r>
      <w:r w:rsidRPr="00685DB0">
        <w:rPr>
          <w:rFonts w:ascii="Times New Roman" w:eastAsia="Calibri" w:hAnsi="Times New Roman"/>
          <w:color w:val="auto"/>
        </w:rPr>
        <w:t>lig</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 xml:space="preserve">o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w:t>
      </w: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spacing w:val="-3"/>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6"/>
        </w:rPr>
        <w:t xml:space="preserve"> </w:t>
      </w:r>
      <w:r w:rsidRPr="00685DB0">
        <w:rPr>
          <w:rFonts w:ascii="Times New Roman" w:eastAsia="Calibri" w:hAnsi="Times New Roman"/>
          <w:color w:val="auto"/>
        </w:rPr>
        <w:t>ac</w:t>
      </w:r>
      <w:r w:rsidRPr="00685DB0">
        <w:rPr>
          <w:rFonts w:ascii="Times New Roman" w:eastAsia="Calibri" w:hAnsi="Times New Roman"/>
          <w:color w:val="auto"/>
          <w:spacing w:val="-1"/>
        </w:rPr>
        <w:t>c</w:t>
      </w:r>
      <w:r w:rsidRPr="00685DB0">
        <w:rPr>
          <w:rFonts w:ascii="Times New Roman" w:eastAsia="Calibri" w:hAnsi="Times New Roman"/>
          <w:color w:val="auto"/>
        </w:rPr>
        <w:t>ess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services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eir</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li</w:t>
      </w:r>
      <w:r w:rsidRPr="00685DB0">
        <w:rPr>
          <w:rFonts w:ascii="Times New Roman" w:eastAsia="Calibri" w:hAnsi="Times New Roman"/>
          <w:color w:val="auto"/>
          <w:spacing w:val="-2"/>
        </w:rPr>
        <w:t>e</w:t>
      </w:r>
      <w:r w:rsidRPr="00685DB0">
        <w:rPr>
          <w:rFonts w:ascii="Times New Roman" w:eastAsia="Calibri" w:hAnsi="Times New Roman"/>
          <w:color w:val="auto"/>
          <w:spacing w:val="1"/>
        </w:rPr>
        <w:t>nt</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2"/>
        </w:rPr>
        <w:t>r</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w:t>
      </w:r>
      <w:r w:rsidRPr="00685DB0">
        <w:rPr>
          <w:rFonts w:ascii="Times New Roman" w:eastAsia="Calibri" w:hAnsi="Times New Roman"/>
          <w:color w:val="auto"/>
        </w:rPr>
        <w:t>ill</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spacing w:val="-2"/>
        </w:rPr>
        <w:t>o</w:t>
      </w:r>
      <w:r w:rsidRPr="00685DB0">
        <w:rPr>
          <w:rFonts w:ascii="Times New Roman" w:eastAsia="Calibri" w:hAnsi="Times New Roman"/>
          <w:color w:val="auto"/>
          <w:spacing w:val="1"/>
        </w:rPr>
        <w:t>t</w:t>
      </w:r>
      <w:r w:rsidRPr="00685DB0">
        <w:rPr>
          <w:rFonts w:ascii="Times New Roman" w:eastAsia="Calibri" w:hAnsi="Times New Roman"/>
          <w:color w:val="auto"/>
          <w:spacing w:val="-2"/>
        </w:rPr>
        <w:t>i</w:t>
      </w:r>
      <w:r w:rsidRPr="00685DB0">
        <w:rPr>
          <w:rFonts w:ascii="Times New Roman" w:eastAsia="Calibri" w:hAnsi="Times New Roman"/>
          <w:color w:val="auto"/>
          <w:spacing w:val="1"/>
        </w:rPr>
        <w:t>f</w:t>
      </w:r>
      <w:r w:rsidRPr="00685DB0">
        <w:rPr>
          <w:rFonts w:ascii="Times New Roman" w:eastAsia="Calibri" w:hAnsi="Times New Roman"/>
          <w:color w:val="auto"/>
        </w:rPr>
        <w:t>ied of</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y</w:t>
      </w:r>
      <w:r w:rsidRPr="00685DB0">
        <w:rPr>
          <w:rFonts w:ascii="Times New Roman" w:eastAsia="Calibri" w:hAnsi="Times New Roman"/>
          <w:color w:val="auto"/>
          <w:spacing w:val="-1"/>
        </w:rPr>
        <w:t xml:space="preserve"> </w:t>
      </w:r>
      <w:r w:rsidRPr="00685DB0">
        <w:rPr>
          <w:rFonts w:ascii="Times New Roman" w:eastAsia="Calibri" w:hAnsi="Times New Roman"/>
          <w:color w:val="auto"/>
        </w:rPr>
        <w:t>services</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spacing w:val="-2"/>
        </w:rPr>
        <w:t>a</w:t>
      </w:r>
      <w:r w:rsidRPr="00685DB0">
        <w:rPr>
          <w:rFonts w:ascii="Times New Roman" w:eastAsia="Calibri" w:hAnsi="Times New Roman"/>
          <w:color w:val="auto"/>
        </w:rPr>
        <w:t>t</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all</w:t>
      </w:r>
      <w:r w:rsidRPr="00685DB0">
        <w:rPr>
          <w:rFonts w:ascii="Times New Roman" w:eastAsia="Calibri" w:hAnsi="Times New Roman"/>
          <w:color w:val="auto"/>
          <w:spacing w:val="-1"/>
        </w:rPr>
        <w:t xml:space="preserve"> u</w:t>
      </w:r>
      <w:r w:rsidRPr="00685DB0">
        <w:rPr>
          <w:rFonts w:ascii="Times New Roman" w:eastAsia="Calibri" w:hAnsi="Times New Roman"/>
          <w:color w:val="auto"/>
          <w:spacing w:val="1"/>
        </w:rPr>
        <w:t>nd</w:t>
      </w:r>
      <w:r w:rsidRPr="00685DB0">
        <w:rPr>
          <w:rFonts w:ascii="Times New Roman" w:eastAsia="Calibri" w:hAnsi="Times New Roman"/>
          <w:color w:val="auto"/>
        </w:rPr>
        <w:t>er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r</w:t>
      </w:r>
      <w:r w:rsidRPr="00685DB0">
        <w:rPr>
          <w:rFonts w:ascii="Times New Roman" w:eastAsia="Calibri" w:hAnsi="Times New Roman"/>
          <w:color w:val="auto"/>
        </w:rPr>
        <w:t>es</w:t>
      </w:r>
      <w:r w:rsidRPr="00685DB0">
        <w:rPr>
          <w:rFonts w:ascii="Times New Roman" w:eastAsia="Calibri" w:hAnsi="Times New Roman"/>
          <w:color w:val="auto"/>
          <w:spacing w:val="1"/>
        </w:rPr>
        <w:t>p</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si</w:t>
      </w:r>
      <w:r w:rsidRPr="00685DB0">
        <w:rPr>
          <w:rFonts w:ascii="Times New Roman" w:eastAsia="Calibri" w:hAnsi="Times New Roman"/>
          <w:color w:val="auto"/>
          <w:spacing w:val="1"/>
        </w:rPr>
        <w:t>b</w:t>
      </w:r>
      <w:r w:rsidRPr="00685DB0">
        <w:rPr>
          <w:rFonts w:ascii="Times New Roman" w:eastAsia="Calibri" w:hAnsi="Times New Roman"/>
          <w:color w:val="auto"/>
        </w:rPr>
        <w:t>il</w:t>
      </w:r>
      <w:r w:rsidRPr="00685DB0">
        <w:rPr>
          <w:rFonts w:ascii="Times New Roman" w:eastAsia="Calibri" w:hAnsi="Times New Roman"/>
          <w:color w:val="auto"/>
          <w:spacing w:val="-2"/>
        </w:rPr>
        <w:t>i</w:t>
      </w:r>
      <w:r w:rsidRPr="00685DB0">
        <w:rPr>
          <w:rFonts w:ascii="Times New Roman" w:eastAsia="Calibri" w:hAnsi="Times New Roman"/>
          <w:color w:val="auto"/>
          <w:spacing w:val="1"/>
        </w:rPr>
        <w:t>t</w:t>
      </w:r>
      <w:r w:rsidRPr="00685DB0">
        <w:rPr>
          <w:rFonts w:ascii="Times New Roman" w:eastAsia="Calibri" w:hAnsi="Times New Roman"/>
          <w:color w:val="auto"/>
        </w:rPr>
        <w:t>y</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 xml:space="preserve">f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ourt</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rly</w:t>
      </w:r>
      <w:r w:rsidRPr="00685DB0">
        <w:rPr>
          <w:rFonts w:ascii="Times New Roman" w:eastAsia="Calibri" w:hAnsi="Times New Roman"/>
          <w:color w:val="auto"/>
          <w:spacing w:val="-7"/>
        </w:rPr>
        <w:t xml:space="preserve"> </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ossi</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so</w:t>
      </w:r>
      <w:r w:rsidRPr="00685DB0">
        <w:rPr>
          <w:rFonts w:ascii="Times New Roman" w:eastAsia="Calibri" w:hAnsi="Times New Roman"/>
          <w:color w:val="auto"/>
          <w:spacing w:val="-1"/>
        </w:rPr>
        <w:t xml:space="preserve"> </w:t>
      </w:r>
      <w:r w:rsidRPr="00685DB0">
        <w:rPr>
          <w:rFonts w:ascii="Times New Roman" w:eastAsia="Calibri" w:hAnsi="Times New Roman"/>
          <w:color w:val="auto"/>
        </w:rPr>
        <w:t>services</w:t>
      </w:r>
      <w:r w:rsidRPr="00685DB0">
        <w:rPr>
          <w:rFonts w:ascii="Times New Roman" w:eastAsia="Calibri" w:hAnsi="Times New Roman"/>
          <w:color w:val="auto"/>
          <w:spacing w:val="-7"/>
        </w:rPr>
        <w:t xml:space="preserve"> </w:t>
      </w:r>
      <w:r w:rsidRPr="00685DB0">
        <w:rPr>
          <w:rFonts w:ascii="Times New Roman" w:eastAsia="Calibri" w:hAnsi="Times New Roman"/>
          <w:color w:val="auto"/>
        </w:rPr>
        <w:t>may</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 xml:space="preserve">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spacing w:val="-2"/>
        </w:rPr>
        <w:t>e</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rPr>
        <w:t>n</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m</w:t>
      </w:r>
      <w:r w:rsidRPr="00685DB0">
        <w:rPr>
          <w:rFonts w:ascii="Times New Roman" w:eastAsia="Calibri" w:hAnsi="Times New Roman"/>
          <w:color w:val="auto"/>
        </w:rPr>
        <w:t>ely</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rPr>
        <w:t>e</w:t>
      </w:r>
      <w:r w:rsidRPr="00685DB0">
        <w:rPr>
          <w:rFonts w:ascii="Times New Roman" w:eastAsia="Calibri" w:hAnsi="Times New Roman"/>
          <w:color w:val="auto"/>
          <w:spacing w:val="2"/>
        </w:rPr>
        <w:t>f</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i</w:t>
      </w:r>
      <w:r w:rsidRPr="00685DB0">
        <w:rPr>
          <w:rFonts w:ascii="Times New Roman" w:eastAsia="Calibri" w:hAnsi="Times New Roman"/>
          <w:color w:val="auto"/>
          <w:spacing w:val="-2"/>
        </w:rPr>
        <w:t>e</w:t>
      </w:r>
      <w:r w:rsidRPr="00685DB0">
        <w:rPr>
          <w:rFonts w:ascii="Times New Roman" w:eastAsia="Calibri" w:hAnsi="Times New Roman"/>
          <w:color w:val="auto"/>
          <w:spacing w:val="1"/>
        </w:rPr>
        <w:t>n</w:t>
      </w:r>
      <w:r w:rsidRPr="00685DB0">
        <w:rPr>
          <w:rFonts w:ascii="Times New Roman" w:eastAsia="Calibri" w:hAnsi="Times New Roman"/>
          <w:color w:val="auto"/>
        </w:rPr>
        <w:t>t</w:t>
      </w:r>
      <w:r w:rsidRPr="00685DB0">
        <w:rPr>
          <w:rFonts w:ascii="Times New Roman" w:eastAsia="Calibri" w:hAnsi="Times New Roman"/>
          <w:color w:val="auto"/>
          <w:spacing w:val="-3"/>
        </w:rPr>
        <w:t xml:space="preserve"> </w:t>
      </w:r>
      <w:r w:rsidRPr="00685DB0">
        <w:rPr>
          <w:rFonts w:ascii="Times New Roman" w:eastAsia="Calibri" w:hAnsi="Times New Roman"/>
          <w:color w:val="auto"/>
        </w:rPr>
        <w:t>ma</w:t>
      </w:r>
      <w:r w:rsidRPr="00685DB0">
        <w:rPr>
          <w:rFonts w:ascii="Times New Roman" w:eastAsia="Calibri" w:hAnsi="Times New Roman"/>
          <w:color w:val="auto"/>
          <w:spacing w:val="-1"/>
        </w:rPr>
        <w:t>n</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 xml:space="preserve">. Examples of justice partners to be </w:t>
      </w:r>
      <w:r w:rsidRPr="00685DB0">
        <w:rPr>
          <w:rFonts w:ascii="Times New Roman" w:eastAsia="Calibri" w:hAnsi="Times New Roman"/>
          <w:color w:val="auto"/>
        </w:rPr>
        <w:lastRenderedPageBreak/>
        <w:t xml:space="preserve">notified include: </w:t>
      </w:r>
    </w:p>
    <w:p w14:paraId="03C08CCB" w14:textId="77777777" w:rsidR="0062285C" w:rsidRPr="00685DB0" w:rsidRDefault="0062285C" w:rsidP="0062285C">
      <w:pPr>
        <w:tabs>
          <w:tab w:val="left" w:pos="6700"/>
        </w:tabs>
        <w:ind w:left="1080" w:right="141"/>
        <w:rPr>
          <w:rFonts w:ascii="Times New Roman" w:eastAsia="Calibri" w:hAnsi="Times New Roman"/>
          <w:color w:val="auto"/>
        </w:rPr>
      </w:pPr>
    </w:p>
    <w:p w14:paraId="48F26179" w14:textId="77777777" w:rsidR="00C3059F" w:rsidRPr="00685DB0" w:rsidRDefault="00602965"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Jail staff</w:t>
      </w:r>
    </w:p>
    <w:p w14:paraId="099BD7E6" w14:textId="77777777" w:rsidR="00C3059F" w:rsidRPr="00685DB0" w:rsidRDefault="00602965"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Domestic violence victim’s advocate</w:t>
      </w:r>
    </w:p>
    <w:p w14:paraId="4AA3C1D1" w14:textId="77777777" w:rsidR="00C3059F" w:rsidRPr="00685DB0" w:rsidRDefault="00602965"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Attorney/public defender</w:t>
      </w:r>
    </w:p>
    <w:p w14:paraId="7846656B" w14:textId="3FADC0F8" w:rsidR="00C3059F" w:rsidRPr="00685DB0" w:rsidRDefault="00602965"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 xml:space="preserve">Court facilitator </w:t>
      </w:r>
    </w:p>
    <w:p w14:paraId="07D0B0C1" w14:textId="4CFA5F1C" w:rsidR="00C3059F" w:rsidRPr="00685DB0" w:rsidRDefault="00C3059F"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DSHS</w:t>
      </w:r>
    </w:p>
    <w:p w14:paraId="3C1F833F" w14:textId="2B1DF268" w:rsidR="00C3059F" w:rsidRPr="00685DB0" w:rsidRDefault="00C3059F"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Attorney General’s Office</w:t>
      </w:r>
    </w:p>
    <w:p w14:paraId="27537031" w14:textId="4FC941A3" w:rsidR="00602965" w:rsidRPr="00685DB0" w:rsidRDefault="00602965" w:rsidP="00BC6325">
      <w:pPr>
        <w:pStyle w:val="ListParagraph"/>
        <w:numPr>
          <w:ilvl w:val="0"/>
          <w:numId w:val="25"/>
        </w:numPr>
        <w:tabs>
          <w:tab w:val="left" w:pos="6700"/>
        </w:tabs>
        <w:adjustRightInd w:val="0"/>
        <w:ind w:left="1620" w:right="141"/>
        <w:textAlignment w:val="baseline"/>
        <w:rPr>
          <w:rFonts w:ascii="Times New Roman" w:eastAsia="Calibri" w:hAnsi="Times New Roman"/>
          <w:color w:val="auto"/>
        </w:rPr>
      </w:pPr>
      <w:r w:rsidRPr="00685DB0">
        <w:rPr>
          <w:rFonts w:ascii="Times New Roman" w:eastAsia="Calibri" w:hAnsi="Times New Roman"/>
          <w:color w:val="auto"/>
        </w:rPr>
        <w:t>Law enforcement</w:t>
      </w:r>
    </w:p>
    <w:p w14:paraId="4703D221" w14:textId="77777777" w:rsidR="00602965" w:rsidRPr="00685DB0" w:rsidRDefault="00602965" w:rsidP="00602965">
      <w:pPr>
        <w:adjustRightInd w:val="0"/>
        <w:textAlignment w:val="baseline"/>
        <w:rPr>
          <w:rFonts w:ascii="Times New Roman" w:eastAsiaTheme="minorHAnsi" w:hAnsi="Times New Roman"/>
          <w:color w:val="auto"/>
        </w:rPr>
      </w:pPr>
    </w:p>
    <w:p w14:paraId="78A11D04" w14:textId="7835C6FA" w:rsidR="00602965" w:rsidRPr="00685DB0" w:rsidRDefault="00E97C21" w:rsidP="00BC6325">
      <w:pPr>
        <w:pStyle w:val="ListParagraph"/>
        <w:numPr>
          <w:ilvl w:val="0"/>
          <w:numId w:val="9"/>
        </w:numPr>
        <w:tabs>
          <w:tab w:val="left" w:pos="1080"/>
        </w:tabs>
        <w:adjustRightInd w:val="0"/>
        <w:spacing w:before="11"/>
        <w:ind w:left="900" w:right="-20" w:hanging="180"/>
        <w:textAlignment w:val="baseline"/>
        <w:rPr>
          <w:rFonts w:ascii="Times New Roman" w:eastAsia="Calibri" w:hAnsi="Times New Roman"/>
          <w:color w:val="auto"/>
        </w:rPr>
      </w:pPr>
      <w:r>
        <w:rPr>
          <w:rFonts w:ascii="Times New Roman" w:eastAsia="Calibri" w:hAnsi="Times New Roman"/>
          <w:b/>
          <w:color w:val="auto"/>
        </w:rPr>
        <w:t xml:space="preserve"> </w:t>
      </w:r>
      <w:r>
        <w:rPr>
          <w:rFonts w:ascii="Times New Roman" w:eastAsia="Calibri" w:hAnsi="Times New Roman"/>
          <w:b/>
          <w:color w:val="auto"/>
        </w:rPr>
        <w:tab/>
      </w:r>
      <w:r w:rsidR="00602965" w:rsidRPr="00685DB0">
        <w:rPr>
          <w:rFonts w:ascii="Times New Roman" w:eastAsia="Calibri" w:hAnsi="Times New Roman"/>
          <w:b/>
          <w:color w:val="auto"/>
        </w:rPr>
        <w:t xml:space="preserve">Notice of the Availability of Language Access Services </w:t>
      </w:r>
    </w:p>
    <w:p w14:paraId="7E011AB6" w14:textId="77777777" w:rsidR="0062285C" w:rsidRPr="00685DB0" w:rsidRDefault="0062285C" w:rsidP="0062285C">
      <w:pPr>
        <w:pStyle w:val="ListParagraph"/>
        <w:tabs>
          <w:tab w:val="left" w:pos="1080"/>
        </w:tabs>
        <w:adjustRightInd w:val="0"/>
        <w:spacing w:before="11"/>
        <w:ind w:left="900" w:right="-20"/>
        <w:textAlignment w:val="baseline"/>
        <w:rPr>
          <w:rFonts w:ascii="Times New Roman" w:eastAsia="Calibri" w:hAnsi="Times New Roman"/>
          <w:color w:val="auto"/>
        </w:rPr>
      </w:pPr>
    </w:p>
    <w:p w14:paraId="57E32B45" w14:textId="178E4CFD" w:rsidR="00602965" w:rsidRPr="00685DB0" w:rsidRDefault="00602965" w:rsidP="00602965">
      <w:pPr>
        <w:pStyle w:val="ListParagraph"/>
        <w:spacing w:before="11"/>
        <w:ind w:left="1080" w:right="-20"/>
        <w:rPr>
          <w:rFonts w:ascii="Times New Roman" w:eastAsia="Calibri" w:hAnsi="Times New Roman"/>
          <w:color w:val="auto"/>
        </w:rPr>
      </w:pPr>
      <w:r w:rsidRPr="00685DB0">
        <w:rPr>
          <w:rFonts w:ascii="Times New Roman" w:eastAsia="Calibri" w:hAnsi="Times New Roman"/>
          <w:color w:val="auto"/>
        </w:rPr>
        <w:t xml:space="preserve">In order to facilitate the ability of LEP and D/HH/DB individuals to request their need for language access services, the </w:t>
      </w:r>
      <w:r w:rsidR="00F85D33" w:rsidRPr="00685DB0">
        <w:rPr>
          <w:rFonts w:ascii="Times New Roman" w:eastAsia="Calibri" w:hAnsi="Times New Roman"/>
          <w:bCs/>
          <w:color w:val="auto"/>
        </w:rPr>
        <w:t xml:space="preserve">Thurston County District and Superior Court </w:t>
      </w:r>
      <w:r w:rsidRPr="00685DB0">
        <w:rPr>
          <w:rFonts w:ascii="Times New Roman" w:eastAsia="Calibri" w:hAnsi="Times New Roman"/>
          <w:color w:val="auto"/>
        </w:rPr>
        <w:t xml:space="preserve">shall provide notice of the availability of language access services translated into Washington State’s most frequently used languages that states: </w:t>
      </w:r>
    </w:p>
    <w:p w14:paraId="40FFE9FB" w14:textId="77777777" w:rsidR="00602965" w:rsidRPr="00685DB0" w:rsidRDefault="00602965" w:rsidP="00602965">
      <w:pPr>
        <w:spacing w:before="11"/>
        <w:ind w:left="1080" w:right="-20"/>
        <w:rPr>
          <w:rFonts w:ascii="Times New Roman" w:eastAsia="Calibri" w:hAnsi="Times New Roman"/>
          <w:color w:val="auto"/>
        </w:rPr>
      </w:pPr>
    </w:p>
    <w:p w14:paraId="34C01BF3" w14:textId="461AB7B1" w:rsidR="00602965" w:rsidRPr="00685DB0" w:rsidRDefault="00602965" w:rsidP="00602965">
      <w:pPr>
        <w:spacing w:before="11"/>
        <w:ind w:left="1080" w:right="-20"/>
        <w:rPr>
          <w:rFonts w:ascii="Times New Roman" w:eastAsia="Calibri" w:hAnsi="Times New Roman"/>
          <w:i/>
          <w:color w:val="auto"/>
        </w:rPr>
      </w:pPr>
      <w:r w:rsidRPr="00685DB0">
        <w:rPr>
          <w:rFonts w:ascii="Times New Roman" w:eastAsia="Calibri" w:hAnsi="Times New Roman"/>
          <w:color w:val="auto"/>
        </w:rPr>
        <w:t>“</w:t>
      </w:r>
      <w:r w:rsidRPr="00685DB0">
        <w:rPr>
          <w:rFonts w:ascii="Times New Roman" w:eastAsia="Calibri" w:hAnsi="Times New Roman"/>
          <w:i/>
          <w:color w:val="auto"/>
        </w:rPr>
        <w:t xml:space="preserve">You have the right to language access services at no cost to you. To request these services, please contact </w:t>
      </w:r>
      <w:r w:rsidR="00F85D33" w:rsidRPr="00685DB0">
        <w:rPr>
          <w:rFonts w:ascii="Times New Roman" w:eastAsia="Calibri" w:hAnsi="Times New Roman"/>
          <w:i/>
          <w:color w:val="auto"/>
        </w:rPr>
        <w:t>the courthouse</w:t>
      </w:r>
      <w:r w:rsidRPr="00685DB0">
        <w:rPr>
          <w:rFonts w:ascii="Times New Roman" w:eastAsia="Calibri" w:hAnsi="Times New Roman"/>
          <w:i/>
          <w:color w:val="auto"/>
        </w:rPr>
        <w:t>”.</w:t>
      </w:r>
    </w:p>
    <w:p w14:paraId="48FD03FB" w14:textId="77777777" w:rsidR="00602965" w:rsidRPr="00685DB0" w:rsidRDefault="00602965" w:rsidP="00602965">
      <w:pPr>
        <w:spacing w:before="11"/>
        <w:ind w:left="1080" w:right="-20"/>
        <w:rPr>
          <w:rFonts w:ascii="Times New Roman" w:eastAsia="Calibri" w:hAnsi="Times New Roman"/>
          <w:i/>
          <w:color w:val="auto"/>
        </w:rPr>
      </w:pPr>
    </w:p>
    <w:p w14:paraId="2D8E91B2" w14:textId="261ECCE3" w:rsidR="00602965" w:rsidRPr="00685DB0" w:rsidRDefault="00602965" w:rsidP="00602965">
      <w:pPr>
        <w:spacing w:before="11"/>
        <w:ind w:left="1080" w:right="-20"/>
        <w:rPr>
          <w:rFonts w:ascii="Times New Roman" w:eastAsia="Calibri" w:hAnsi="Times New Roman"/>
          <w:color w:val="auto"/>
        </w:rPr>
      </w:pPr>
      <w:r w:rsidRPr="00685DB0">
        <w:rPr>
          <w:rFonts w:ascii="Times New Roman" w:eastAsia="Calibri" w:hAnsi="Times New Roman"/>
          <w:color w:val="auto"/>
        </w:rPr>
        <w:t xml:space="preserve">The </w:t>
      </w:r>
      <w:r w:rsidR="00F85D33" w:rsidRPr="00685DB0">
        <w:rPr>
          <w:rFonts w:ascii="Times New Roman" w:eastAsia="Calibri" w:hAnsi="Times New Roman"/>
          <w:color w:val="auto"/>
        </w:rPr>
        <w:t>Thurston County District and Superior Court</w:t>
      </w:r>
      <w:r w:rsidRPr="00685DB0">
        <w:rPr>
          <w:rFonts w:ascii="Times New Roman" w:eastAsia="Calibri" w:hAnsi="Times New Roman"/>
          <w:i/>
          <w:color w:val="auto"/>
        </w:rPr>
        <w:t xml:space="preserve"> </w:t>
      </w:r>
      <w:r w:rsidRPr="00685DB0">
        <w:rPr>
          <w:rFonts w:ascii="Times New Roman" w:eastAsia="Calibri" w:hAnsi="Times New Roman"/>
          <w:color w:val="auto"/>
        </w:rPr>
        <w:t>displays this notice on its website and at the following locations:</w:t>
      </w:r>
    </w:p>
    <w:p w14:paraId="06A6F55D" w14:textId="77777777" w:rsidR="0062285C" w:rsidRPr="00685DB0" w:rsidRDefault="0062285C" w:rsidP="00602965">
      <w:pPr>
        <w:spacing w:before="11"/>
        <w:ind w:left="1080" w:right="-20"/>
        <w:rPr>
          <w:rFonts w:ascii="Times New Roman" w:eastAsia="Calibri" w:hAnsi="Times New Roman"/>
          <w:color w:val="auto"/>
        </w:rPr>
      </w:pPr>
    </w:p>
    <w:p w14:paraId="51782784" w14:textId="5091A845" w:rsidR="00602965" w:rsidRPr="00685DB0" w:rsidRDefault="00F85D33" w:rsidP="00BC6325">
      <w:pPr>
        <w:pStyle w:val="ListParagraph"/>
        <w:numPr>
          <w:ilvl w:val="0"/>
          <w:numId w:val="7"/>
        </w:numPr>
        <w:adjustRightInd w:val="0"/>
        <w:spacing w:before="11"/>
        <w:ind w:left="1620" w:right="-20"/>
        <w:textAlignment w:val="baseline"/>
        <w:rPr>
          <w:rFonts w:ascii="Times New Roman" w:eastAsia="Calibri" w:hAnsi="Times New Roman"/>
          <w:color w:val="auto"/>
        </w:rPr>
      </w:pPr>
      <w:r w:rsidRPr="00685DB0">
        <w:rPr>
          <w:rFonts w:ascii="Times New Roman" w:eastAsia="Calibri" w:hAnsi="Times New Roman"/>
          <w:color w:val="auto"/>
        </w:rPr>
        <w:t>Courthouse lobby</w:t>
      </w:r>
      <w:r w:rsidR="0054211D">
        <w:rPr>
          <w:rFonts w:ascii="Times New Roman" w:eastAsia="Calibri" w:hAnsi="Times New Roman"/>
          <w:color w:val="auto"/>
        </w:rPr>
        <w:t xml:space="preserve">, information standee </w:t>
      </w:r>
    </w:p>
    <w:p w14:paraId="74E9D3F6" w14:textId="3EA7B260" w:rsidR="00F85D33" w:rsidRPr="00685DB0" w:rsidRDefault="00F85D33" w:rsidP="00BC6325">
      <w:pPr>
        <w:pStyle w:val="ListParagraph"/>
        <w:numPr>
          <w:ilvl w:val="1"/>
          <w:numId w:val="7"/>
        </w:numPr>
        <w:adjustRightInd w:val="0"/>
        <w:spacing w:before="11"/>
        <w:ind w:right="-20"/>
        <w:textAlignment w:val="baseline"/>
        <w:rPr>
          <w:rFonts w:ascii="Times New Roman" w:eastAsia="Calibri" w:hAnsi="Times New Roman"/>
          <w:color w:val="auto"/>
        </w:rPr>
      </w:pPr>
      <w:r w:rsidRPr="00685DB0">
        <w:rPr>
          <w:rFonts w:ascii="Times New Roman" w:eastAsia="Calibri" w:hAnsi="Times New Roman"/>
          <w:color w:val="auto"/>
        </w:rPr>
        <w:t xml:space="preserve">Includes main campus, and Family/Juvenile facility </w:t>
      </w:r>
    </w:p>
    <w:p w14:paraId="3073C561" w14:textId="77777777" w:rsidR="0062285C" w:rsidRPr="00685DB0" w:rsidRDefault="0062285C" w:rsidP="0062285C">
      <w:pPr>
        <w:pStyle w:val="ListParagraph"/>
        <w:adjustRightInd w:val="0"/>
        <w:spacing w:before="11"/>
        <w:ind w:left="2520" w:right="-20"/>
        <w:textAlignment w:val="baseline"/>
        <w:rPr>
          <w:rFonts w:ascii="Times New Roman" w:eastAsia="Calibri" w:hAnsi="Times New Roman"/>
          <w:color w:val="auto"/>
        </w:rPr>
      </w:pPr>
    </w:p>
    <w:p w14:paraId="11780BA8" w14:textId="357BFF5B" w:rsidR="00602965" w:rsidRPr="00685DB0" w:rsidRDefault="00F85D33" w:rsidP="00BC6325">
      <w:pPr>
        <w:pStyle w:val="ListParagraph"/>
        <w:numPr>
          <w:ilvl w:val="0"/>
          <w:numId w:val="7"/>
        </w:numPr>
        <w:adjustRightInd w:val="0"/>
        <w:spacing w:before="11"/>
        <w:ind w:left="1620" w:right="-20"/>
        <w:textAlignment w:val="baseline"/>
        <w:rPr>
          <w:rFonts w:ascii="Times New Roman" w:eastAsia="Calibri" w:hAnsi="Times New Roman"/>
          <w:color w:val="auto"/>
        </w:rPr>
      </w:pPr>
      <w:r w:rsidRPr="00685DB0">
        <w:rPr>
          <w:rFonts w:ascii="Times New Roman" w:eastAsia="Calibri" w:hAnsi="Times New Roman"/>
          <w:color w:val="auto"/>
        </w:rPr>
        <w:t xml:space="preserve">Courthouse </w:t>
      </w:r>
      <w:r w:rsidR="0054211D">
        <w:rPr>
          <w:rFonts w:ascii="Times New Roman" w:eastAsia="Calibri" w:hAnsi="Times New Roman"/>
          <w:color w:val="auto"/>
        </w:rPr>
        <w:t xml:space="preserve">main </w:t>
      </w:r>
      <w:r w:rsidRPr="00685DB0">
        <w:rPr>
          <w:rFonts w:ascii="Times New Roman" w:eastAsia="Calibri" w:hAnsi="Times New Roman"/>
          <w:color w:val="auto"/>
        </w:rPr>
        <w:t xml:space="preserve">front </w:t>
      </w:r>
      <w:r w:rsidR="0054211D">
        <w:rPr>
          <w:rFonts w:ascii="Times New Roman" w:eastAsia="Calibri" w:hAnsi="Times New Roman"/>
          <w:color w:val="auto"/>
        </w:rPr>
        <w:t>counter</w:t>
      </w:r>
    </w:p>
    <w:p w14:paraId="4563E4AD" w14:textId="77777777" w:rsidR="00602965" w:rsidRPr="00685DB0" w:rsidRDefault="00602965" w:rsidP="00602965">
      <w:pPr>
        <w:pStyle w:val="ListParagraph"/>
        <w:adjustRightInd w:val="0"/>
        <w:spacing w:before="11"/>
        <w:ind w:left="1800" w:right="-20"/>
        <w:textAlignment w:val="baseline"/>
        <w:rPr>
          <w:rFonts w:ascii="Times New Roman" w:eastAsia="Calibri" w:hAnsi="Times New Roman"/>
          <w:color w:val="auto"/>
        </w:rPr>
      </w:pPr>
    </w:p>
    <w:p w14:paraId="2448A6FA" w14:textId="663917A8" w:rsidR="00602965" w:rsidRPr="00685DB0" w:rsidRDefault="00602965" w:rsidP="00602965">
      <w:pPr>
        <w:spacing w:before="11"/>
        <w:ind w:left="1080" w:right="-20"/>
        <w:rPr>
          <w:rFonts w:ascii="Times New Roman" w:eastAsia="Calibri" w:hAnsi="Times New Roman"/>
          <w:color w:val="auto"/>
        </w:rPr>
      </w:pPr>
      <w:r w:rsidRPr="00685DB0">
        <w:rPr>
          <w:rFonts w:ascii="Times New Roman" w:eastAsia="Calibri" w:hAnsi="Times New Roman"/>
          <w:color w:val="auto"/>
        </w:rPr>
        <w:t xml:space="preserve">Additionally, </w:t>
      </w:r>
      <w:r w:rsidR="004B2997" w:rsidRPr="00685DB0">
        <w:rPr>
          <w:rFonts w:ascii="Times New Roman" w:eastAsia="Calibri" w:hAnsi="Times New Roman"/>
          <w:bCs/>
          <w:color w:val="auto"/>
        </w:rPr>
        <w:t xml:space="preserve">Thurston County District and Superior Court </w:t>
      </w:r>
      <w:r w:rsidRPr="00685DB0">
        <w:rPr>
          <w:rFonts w:ascii="Times New Roman" w:eastAsia="Calibri" w:hAnsi="Times New Roman"/>
          <w:color w:val="auto"/>
        </w:rPr>
        <w:t>has the following resources available at its points of contact, including those listed above when appropriate, to help LEP and D/HH/DB and court staff communicate with each other:</w:t>
      </w:r>
    </w:p>
    <w:p w14:paraId="123A8E67" w14:textId="77777777" w:rsidR="00602965" w:rsidRPr="00685DB0" w:rsidRDefault="00602965" w:rsidP="00602965">
      <w:pPr>
        <w:spacing w:before="17"/>
        <w:ind w:left="1080"/>
        <w:rPr>
          <w:rFonts w:ascii="Times New Roman" w:hAnsi="Times New Roman"/>
          <w:color w:val="auto"/>
        </w:rPr>
      </w:pPr>
    </w:p>
    <w:p w14:paraId="6B75C721" w14:textId="48EBFB34" w:rsidR="00602965" w:rsidRPr="00685DB0" w:rsidRDefault="00602965" w:rsidP="00BC6325">
      <w:pPr>
        <w:pStyle w:val="ListParagraph"/>
        <w:numPr>
          <w:ilvl w:val="0"/>
          <w:numId w:val="26"/>
        </w:numPr>
        <w:adjustRightInd w:val="0"/>
        <w:ind w:left="1620" w:right="2135"/>
        <w:textAlignment w:val="baseline"/>
        <w:rPr>
          <w:rFonts w:ascii="Times New Roman" w:eastAsia="Calibri" w:hAnsi="Times New Roman"/>
          <w:color w:val="auto"/>
        </w:rPr>
      </w:pP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d</w:t>
      </w:r>
      <w:r w:rsidRPr="00685DB0">
        <w:rPr>
          <w:rFonts w:ascii="Times New Roman" w:eastAsia="Calibri" w:hAnsi="Times New Roman"/>
          <w:color w:val="auto"/>
          <w:spacing w:val="-2"/>
        </w:rPr>
        <w:t>e</w:t>
      </w:r>
      <w:r w:rsidRPr="00685DB0">
        <w:rPr>
          <w:rFonts w:ascii="Times New Roman" w:eastAsia="Calibri" w:hAnsi="Times New Roman"/>
          <w:color w:val="auto"/>
          <w:spacing w:val="1"/>
        </w:rPr>
        <w:t>nt</w:t>
      </w:r>
      <w:r w:rsidRPr="00685DB0">
        <w:rPr>
          <w:rFonts w:ascii="Times New Roman" w:eastAsia="Calibri" w:hAnsi="Times New Roman"/>
          <w:color w:val="auto"/>
          <w:spacing w:val="-2"/>
        </w:rPr>
        <w:t>i</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2"/>
        </w:rPr>
        <w:t>i</w:t>
      </w:r>
      <w:r w:rsidRPr="00685DB0">
        <w:rPr>
          <w:rFonts w:ascii="Times New Roman" w:eastAsia="Calibri" w:hAnsi="Times New Roman"/>
          <w:color w:val="auto"/>
        </w:rPr>
        <w:t>on</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spacing w:val="1"/>
        </w:rPr>
        <w:t>d</w:t>
      </w:r>
      <w:r w:rsidRPr="00685DB0">
        <w:rPr>
          <w:rFonts w:ascii="Times New Roman" w:eastAsia="Calibri" w:hAnsi="Times New Roman"/>
          <w:color w:val="auto"/>
        </w:rPr>
        <w:t>s</w:t>
      </w:r>
      <w:r w:rsidRPr="00685DB0">
        <w:rPr>
          <w:rFonts w:ascii="Times New Roman" w:eastAsia="Calibri" w:hAnsi="Times New Roman"/>
          <w:color w:val="auto"/>
          <w:spacing w:val="-3"/>
        </w:rPr>
        <w:t xml:space="preserve"> at </w:t>
      </w:r>
      <w:r w:rsidR="004B2997" w:rsidRPr="00685DB0">
        <w:rPr>
          <w:rFonts w:ascii="Times New Roman" w:eastAsia="Calibri" w:hAnsi="Times New Roman"/>
          <w:color w:val="auto"/>
          <w:spacing w:val="-3"/>
        </w:rPr>
        <w:t>front counters and in courtrooms</w:t>
      </w:r>
    </w:p>
    <w:p w14:paraId="7B4F4698" w14:textId="710010AF" w:rsidR="00602965" w:rsidRDefault="00602965" w:rsidP="00602965">
      <w:pPr>
        <w:ind w:right="-20"/>
        <w:rPr>
          <w:rFonts w:ascii="Times New Roman" w:eastAsia="Calibri" w:hAnsi="Times New Roman"/>
          <w:color w:val="auto"/>
          <w:u w:val="single"/>
        </w:rPr>
      </w:pPr>
    </w:p>
    <w:p w14:paraId="2A8D067B" w14:textId="512C6C14" w:rsidR="0054211D" w:rsidRDefault="0054211D" w:rsidP="0054211D">
      <w:pPr>
        <w:ind w:left="1080" w:right="-20"/>
        <w:rPr>
          <w:rFonts w:ascii="Times New Roman" w:eastAsia="Calibri" w:hAnsi="Times New Roman"/>
          <w:color w:val="auto"/>
        </w:rPr>
      </w:pPr>
      <w:r>
        <w:rPr>
          <w:rFonts w:ascii="Times New Roman" w:eastAsia="Calibri" w:hAnsi="Times New Roman"/>
          <w:color w:val="auto"/>
        </w:rPr>
        <w:t>Interpreter requests and information are available online, on the courts’ webpages. These can be found at:</w:t>
      </w:r>
    </w:p>
    <w:p w14:paraId="303B2AC3" w14:textId="1F3FB4F7" w:rsidR="0054211D" w:rsidRDefault="00DA50EC" w:rsidP="0054211D">
      <w:pPr>
        <w:pStyle w:val="ListParagraph"/>
        <w:numPr>
          <w:ilvl w:val="0"/>
          <w:numId w:val="26"/>
        </w:numPr>
        <w:ind w:left="1620" w:right="-20"/>
        <w:rPr>
          <w:rFonts w:ascii="Times New Roman" w:eastAsia="Calibri" w:hAnsi="Times New Roman"/>
          <w:color w:val="auto"/>
        </w:rPr>
      </w:pPr>
      <w:hyperlink r:id="rId9" w:history="1">
        <w:r w:rsidR="0054211D" w:rsidRPr="003C101A">
          <w:rPr>
            <w:rStyle w:val="Hyperlink"/>
            <w:rFonts w:ascii="Times New Roman" w:eastAsia="Calibri" w:hAnsi="Times New Roman"/>
          </w:rPr>
          <w:t>https://www.thurstoncountywa.gov/sc/Pages/interpreter-requests.aspx</w:t>
        </w:r>
      </w:hyperlink>
    </w:p>
    <w:p w14:paraId="53E20DEB" w14:textId="171DBF64" w:rsidR="0054211D" w:rsidRDefault="00DA50EC" w:rsidP="0054211D">
      <w:pPr>
        <w:pStyle w:val="ListParagraph"/>
        <w:numPr>
          <w:ilvl w:val="0"/>
          <w:numId w:val="26"/>
        </w:numPr>
        <w:ind w:left="1620" w:right="-20"/>
        <w:rPr>
          <w:rFonts w:ascii="Times New Roman" w:eastAsia="Calibri" w:hAnsi="Times New Roman"/>
          <w:color w:val="auto"/>
        </w:rPr>
      </w:pPr>
      <w:hyperlink r:id="rId10" w:history="1">
        <w:r w:rsidR="0054211D" w:rsidRPr="003C101A">
          <w:rPr>
            <w:rStyle w:val="Hyperlink"/>
            <w:rFonts w:ascii="Times New Roman" w:eastAsia="Calibri" w:hAnsi="Times New Roman"/>
          </w:rPr>
          <w:t>https://www.co.thurston.wa.us/distcrt/services/language-access/</w:t>
        </w:r>
      </w:hyperlink>
    </w:p>
    <w:p w14:paraId="6755F97C" w14:textId="035E4E23" w:rsidR="0054211D" w:rsidRDefault="0054211D" w:rsidP="0054211D">
      <w:pPr>
        <w:ind w:left="1080" w:right="-20"/>
        <w:rPr>
          <w:rFonts w:ascii="Times New Roman" w:eastAsia="Calibri" w:hAnsi="Times New Roman"/>
          <w:color w:val="auto"/>
        </w:rPr>
      </w:pPr>
      <w:r>
        <w:rPr>
          <w:rFonts w:ascii="Times New Roman" w:eastAsia="Calibri" w:hAnsi="Times New Roman"/>
          <w:color w:val="auto"/>
        </w:rPr>
        <w:t>Or, by emailing the Court Interpreter Coordinator at:</w:t>
      </w:r>
    </w:p>
    <w:p w14:paraId="53E8457E" w14:textId="0BDC0477" w:rsidR="0054211D" w:rsidRPr="0054211D" w:rsidRDefault="0054211D" w:rsidP="0054211D">
      <w:pPr>
        <w:pStyle w:val="ListParagraph"/>
        <w:numPr>
          <w:ilvl w:val="0"/>
          <w:numId w:val="40"/>
        </w:numPr>
        <w:ind w:left="1620" w:right="-20"/>
        <w:rPr>
          <w:rFonts w:ascii="Times New Roman" w:eastAsia="Calibri" w:hAnsi="Times New Roman"/>
          <w:color w:val="auto"/>
        </w:rPr>
      </w:pPr>
      <w:r>
        <w:rPr>
          <w:rFonts w:ascii="Times New Roman" w:eastAsia="Calibri" w:hAnsi="Times New Roman"/>
          <w:color w:val="auto"/>
        </w:rPr>
        <w:t>Court_Interpreters@co.thurston.wa.us</w:t>
      </w:r>
    </w:p>
    <w:p w14:paraId="192AD1CE" w14:textId="77777777" w:rsidR="0054211D" w:rsidRPr="00685DB0" w:rsidRDefault="0054211D" w:rsidP="00602965">
      <w:pPr>
        <w:ind w:right="-20"/>
        <w:rPr>
          <w:rFonts w:ascii="Times New Roman" w:eastAsia="Calibri" w:hAnsi="Times New Roman"/>
          <w:color w:val="auto"/>
          <w:u w:val="single"/>
        </w:rPr>
      </w:pPr>
    </w:p>
    <w:p w14:paraId="2B543CC4" w14:textId="19DF96F9" w:rsidR="00602965" w:rsidRPr="00685DB0" w:rsidRDefault="00602965" w:rsidP="00D971B6">
      <w:pPr>
        <w:ind w:left="1080" w:right="-20"/>
        <w:rPr>
          <w:rFonts w:ascii="Times New Roman" w:eastAsia="Calibri" w:hAnsi="Times New Roman"/>
          <w:color w:val="auto"/>
        </w:rPr>
      </w:pPr>
      <w:r w:rsidRPr="00685DB0">
        <w:rPr>
          <w:rFonts w:ascii="Times New Roman" w:eastAsia="Calibri" w:hAnsi="Times New Roman"/>
          <w:color w:val="auto"/>
        </w:rPr>
        <w:t>W</w:t>
      </w:r>
      <w:r w:rsidRPr="00685DB0">
        <w:rPr>
          <w:rFonts w:ascii="Times New Roman" w:eastAsia="Calibri" w:hAnsi="Times New Roman"/>
          <w:color w:val="auto"/>
          <w:spacing w:val="1"/>
        </w:rPr>
        <w:t>h</w:t>
      </w:r>
      <w:r w:rsidRPr="00685DB0">
        <w:rPr>
          <w:rFonts w:ascii="Times New Roman" w:eastAsia="Calibri" w:hAnsi="Times New Roman"/>
          <w:color w:val="auto"/>
        </w:rPr>
        <w:t>en</w:t>
      </w:r>
      <w:r w:rsidRPr="00685DB0">
        <w:rPr>
          <w:rFonts w:ascii="Times New Roman" w:eastAsia="Calibri" w:hAnsi="Times New Roman"/>
          <w:color w:val="auto"/>
          <w:spacing w:val="-2"/>
        </w:rPr>
        <w:t xml:space="preserve"> </w:t>
      </w:r>
      <w:r w:rsidRPr="00685DB0">
        <w:rPr>
          <w:rFonts w:ascii="Times New Roman" w:eastAsia="Calibri" w:hAnsi="Times New Roman"/>
          <w:color w:val="auto"/>
        </w:rPr>
        <w:t>it a</w:t>
      </w:r>
      <w:r w:rsidRPr="00685DB0">
        <w:rPr>
          <w:rFonts w:ascii="Times New Roman" w:eastAsia="Calibri" w:hAnsi="Times New Roman"/>
          <w:color w:val="auto"/>
          <w:spacing w:val="-1"/>
        </w:rPr>
        <w:t>p</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rs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spacing w:val="-2"/>
        </w:rPr>
        <w:t>a</w:t>
      </w:r>
      <w:r w:rsidRPr="00685DB0">
        <w:rPr>
          <w:rFonts w:ascii="Times New Roman" w:eastAsia="Calibri" w:hAnsi="Times New Roman"/>
          <w:color w:val="auto"/>
        </w:rPr>
        <w:t xml:space="preserve">t </w:t>
      </w:r>
      <w:r w:rsidRPr="00685DB0">
        <w:rPr>
          <w:rFonts w:ascii="Times New Roman" w:eastAsia="Calibri" w:hAnsi="Times New Roman"/>
          <w:color w:val="auto"/>
          <w:spacing w:val="-2"/>
        </w:rPr>
        <w:t>a</w:t>
      </w:r>
      <w:r w:rsidRPr="00685DB0">
        <w:rPr>
          <w:rFonts w:ascii="Times New Roman" w:eastAsia="Calibri" w:hAnsi="Times New Roman"/>
          <w:color w:val="auto"/>
        </w:rPr>
        <w:t>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nd</w:t>
      </w:r>
      <w:r w:rsidRPr="00685DB0">
        <w:rPr>
          <w:rFonts w:ascii="Times New Roman" w:eastAsia="Calibri" w:hAnsi="Times New Roman"/>
          <w:color w:val="auto"/>
        </w:rPr>
        <w:t>ivi</w:t>
      </w:r>
      <w:r w:rsidRPr="00685DB0">
        <w:rPr>
          <w:rFonts w:ascii="Times New Roman" w:eastAsia="Calibri" w:hAnsi="Times New Roman"/>
          <w:color w:val="auto"/>
          <w:spacing w:val="-1"/>
        </w:rPr>
        <w:t>d</w:t>
      </w:r>
      <w:r w:rsidRPr="00685DB0">
        <w:rPr>
          <w:rFonts w:ascii="Times New Roman" w:eastAsia="Calibri" w:hAnsi="Times New Roman"/>
          <w:color w:val="auto"/>
          <w:spacing w:val="1"/>
        </w:rPr>
        <w:t>u</w:t>
      </w:r>
      <w:r w:rsidRPr="00685DB0">
        <w:rPr>
          <w:rFonts w:ascii="Times New Roman" w:eastAsia="Calibri" w:hAnsi="Times New Roman"/>
          <w:color w:val="auto"/>
        </w:rPr>
        <w:t>al</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1"/>
        </w:rPr>
        <w:t>f</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spacing w:val="1"/>
        </w:rPr>
        <w:t>u</w:t>
      </w:r>
      <w:r w:rsidRPr="00685DB0">
        <w:rPr>
          <w:rFonts w:ascii="Times New Roman" w:eastAsia="Calibri" w:hAnsi="Times New Roman"/>
          <w:color w:val="auto"/>
        </w:rPr>
        <w:t>l</w:t>
      </w:r>
      <w:r w:rsidRPr="00685DB0">
        <w:rPr>
          <w:rFonts w:ascii="Times New Roman" w:eastAsia="Calibri" w:hAnsi="Times New Roman"/>
          <w:color w:val="auto"/>
          <w:spacing w:val="1"/>
        </w:rPr>
        <w:t>t</w:t>
      </w:r>
      <w:r w:rsidRPr="00685DB0">
        <w:rPr>
          <w:rFonts w:ascii="Times New Roman" w:eastAsia="Calibri" w:hAnsi="Times New Roman"/>
          <w:color w:val="auto"/>
        </w:rPr>
        <w:t>y</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m</w:t>
      </w:r>
      <w:r w:rsidRPr="00685DB0">
        <w:rPr>
          <w:rFonts w:ascii="Times New Roman" w:eastAsia="Calibri" w:hAnsi="Times New Roman"/>
          <w:color w:val="auto"/>
        </w:rPr>
        <w:t>m</w:t>
      </w:r>
      <w:r w:rsidRPr="00685DB0">
        <w:rPr>
          <w:rFonts w:ascii="Times New Roman" w:eastAsia="Calibri" w:hAnsi="Times New Roman"/>
          <w:color w:val="auto"/>
          <w:spacing w:val="1"/>
        </w:rPr>
        <w:t>un</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spacing w:val="-1"/>
        </w:rPr>
        <w:t>u</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 a</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l</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arr</w:t>
      </w:r>
      <w:r w:rsidRPr="00685DB0">
        <w:rPr>
          <w:rFonts w:ascii="Times New Roman" w:eastAsia="Calibri" w:hAnsi="Times New Roman"/>
          <w:color w:val="auto"/>
          <w:spacing w:val="-1"/>
        </w:rPr>
        <w:t>i</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w:t>
      </w:r>
      <w:r w:rsidRPr="00685DB0">
        <w:rPr>
          <w:rFonts w:ascii="Times New Roman" w:eastAsia="Calibri" w:hAnsi="Times New Roman"/>
          <w:color w:val="auto"/>
          <w:spacing w:val="-5"/>
        </w:rPr>
        <w:t xml:space="preserve"> </w:t>
      </w:r>
      <w:r w:rsidR="008F1626" w:rsidRPr="00685DB0">
        <w:rPr>
          <w:rFonts w:ascii="Times New Roman" w:eastAsia="Calibri" w:hAnsi="Times New Roman"/>
          <w:bCs/>
          <w:color w:val="auto"/>
          <w:spacing w:val="1"/>
        </w:rPr>
        <w:t xml:space="preserve">Thurston County District and Superior Court </w:t>
      </w:r>
      <w:r w:rsidRPr="00685DB0">
        <w:rPr>
          <w:rFonts w:ascii="Times New Roman" w:eastAsia="Calibri" w:hAnsi="Times New Roman"/>
          <w:color w:val="auto"/>
          <w:spacing w:val="-1"/>
        </w:rPr>
        <w:t xml:space="preserve">staff must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f</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rPr>
        <w:t>m</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rPr>
        <w:t>LEP</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spacing w:val="-1"/>
        </w:rPr>
        <w:t>H</w:t>
      </w:r>
      <w:r w:rsidRPr="00685DB0">
        <w:rPr>
          <w:rFonts w:ascii="Times New Roman" w:eastAsia="Calibri" w:hAnsi="Times New Roman"/>
          <w:color w:val="auto"/>
        </w:rPr>
        <w:t xml:space="preserve">H/DB </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2"/>
        </w:rPr>
        <w:t>o</w:t>
      </w:r>
      <w:r w:rsidRPr="00685DB0">
        <w:rPr>
          <w:rFonts w:ascii="Times New Roman" w:eastAsia="Calibri" w:hAnsi="Times New Roman"/>
          <w:color w:val="auto"/>
        </w:rPr>
        <w:t xml:space="preserve">n </w:t>
      </w:r>
      <w:r w:rsidRPr="00685DB0">
        <w:rPr>
          <w:rFonts w:ascii="Times New Roman" w:eastAsia="Calibri" w:hAnsi="Times New Roman"/>
          <w:color w:val="auto"/>
          <w:spacing w:val="-2"/>
        </w:rPr>
        <w:t>o</w:t>
      </w:r>
      <w:r w:rsidRPr="00685DB0">
        <w:rPr>
          <w:rFonts w:ascii="Times New Roman" w:eastAsia="Calibri" w:hAnsi="Times New Roman"/>
          <w:color w:val="auto"/>
        </w:rPr>
        <w:t xml:space="preserve">f </w:t>
      </w:r>
      <w:r w:rsidRPr="00685DB0">
        <w:rPr>
          <w:rFonts w:ascii="Times New Roman" w:eastAsia="Calibri" w:hAnsi="Times New Roman"/>
          <w:color w:val="auto"/>
          <w:spacing w:val="1"/>
        </w:rPr>
        <w:t>his or her</w:t>
      </w:r>
      <w:r w:rsidRPr="00685DB0">
        <w:rPr>
          <w:rFonts w:ascii="Times New Roman" w:eastAsia="Calibri" w:hAnsi="Times New Roman"/>
          <w:color w:val="auto"/>
          <w:spacing w:val="-1"/>
        </w:rPr>
        <w:t xml:space="preserve"> </w:t>
      </w:r>
      <w:r w:rsidRPr="00685DB0">
        <w:rPr>
          <w:rFonts w:ascii="Times New Roman" w:eastAsia="Calibri" w:hAnsi="Times New Roman"/>
          <w:color w:val="auto"/>
        </w:rPr>
        <w:t>ri</w:t>
      </w:r>
      <w:r w:rsidRPr="00685DB0">
        <w:rPr>
          <w:rFonts w:ascii="Times New Roman" w:eastAsia="Calibri" w:hAnsi="Times New Roman"/>
          <w:color w:val="auto"/>
          <w:spacing w:val="-2"/>
        </w:rPr>
        <w:t>g</w:t>
      </w:r>
      <w:r w:rsidRPr="00685DB0">
        <w:rPr>
          <w:rFonts w:ascii="Times New Roman" w:eastAsia="Calibri" w:hAnsi="Times New Roman"/>
          <w:color w:val="auto"/>
          <w:spacing w:val="-1"/>
        </w:rPr>
        <w:t>h</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ave</w:t>
      </w:r>
      <w:r w:rsidRPr="00685DB0">
        <w:rPr>
          <w:rFonts w:ascii="Times New Roman" w:eastAsia="Calibri" w:hAnsi="Times New Roman"/>
          <w:color w:val="auto"/>
          <w:spacing w:val="-2"/>
        </w:rPr>
        <w:t xml:space="preserve"> language access services</w:t>
      </w:r>
      <w:r w:rsidRPr="00685DB0">
        <w:rPr>
          <w:rFonts w:ascii="Times New Roman" w:eastAsia="Calibri" w:hAnsi="Times New Roman"/>
          <w:color w:val="auto"/>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spacing w:val="-2"/>
        </w:rPr>
        <w:t>e</w:t>
      </w:r>
      <w:r w:rsidRPr="00685DB0">
        <w:rPr>
          <w:rFonts w:ascii="Times New Roman" w:eastAsia="Calibri" w:hAnsi="Times New Roman"/>
          <w:color w:val="auto"/>
        </w:rPr>
        <w:t>d</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y</w:t>
      </w:r>
      <w:r w:rsidRPr="00685DB0">
        <w:rPr>
          <w:rFonts w:ascii="Times New Roman" w:eastAsia="Calibri" w:hAnsi="Times New Roman"/>
          <w:color w:val="auto"/>
          <w:spacing w:val="-1"/>
        </w:rPr>
        <w:t xml:space="preserve"> 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lastRenderedPageBreak/>
        <w:t>c</w:t>
      </w:r>
      <w:r w:rsidRPr="00685DB0">
        <w:rPr>
          <w:rFonts w:ascii="Times New Roman" w:eastAsia="Calibri" w:hAnsi="Times New Roman"/>
          <w:color w:val="auto"/>
          <w:spacing w:val="-2"/>
        </w:rPr>
        <w:t>o</w:t>
      </w:r>
      <w:r w:rsidRPr="00685DB0">
        <w:rPr>
          <w:rFonts w:ascii="Times New Roman" w:eastAsia="Calibri" w:hAnsi="Times New Roman"/>
          <w:color w:val="auto"/>
          <w:spacing w:val="1"/>
        </w:rPr>
        <w:t>u</w:t>
      </w:r>
      <w:r w:rsidRPr="00685DB0">
        <w:rPr>
          <w:rFonts w:ascii="Times New Roman" w:eastAsia="Calibri" w:hAnsi="Times New Roman"/>
          <w:color w:val="auto"/>
          <w:spacing w:val="-2"/>
        </w:rPr>
        <w:t>r</w:t>
      </w:r>
      <w:r w:rsidRPr="00685DB0">
        <w:rPr>
          <w:rFonts w:ascii="Times New Roman" w:eastAsia="Calibri" w:hAnsi="Times New Roman"/>
          <w:color w:val="auto"/>
          <w:spacing w:val="1"/>
        </w:rPr>
        <w:t>t</w:t>
      </w:r>
      <w:r w:rsidRPr="00685DB0">
        <w:rPr>
          <w:rFonts w:ascii="Times New Roman" w:eastAsia="Calibri" w:hAnsi="Times New Roman"/>
          <w:color w:val="auto"/>
        </w:rPr>
        <w:t>s at no cost to them,</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e</w:t>
      </w:r>
      <w:r w:rsidRPr="00685DB0">
        <w:rPr>
          <w:rFonts w:ascii="Times New Roman" w:eastAsia="Calibri" w:hAnsi="Times New Roman"/>
          <w:color w:val="auto"/>
        </w:rPr>
        <w:t xml:space="preserve">ven if the </w:t>
      </w:r>
      <w:r w:rsidRPr="00685DB0">
        <w:rPr>
          <w:rFonts w:ascii="Times New Roman" w:eastAsia="Calibri" w:hAnsi="Times New Roman"/>
          <w:color w:val="auto"/>
          <w:spacing w:val="7"/>
        </w:rPr>
        <w:t>L</w:t>
      </w:r>
      <w:r w:rsidRPr="00685DB0">
        <w:rPr>
          <w:rFonts w:ascii="Times New Roman" w:eastAsia="Calibri" w:hAnsi="Times New Roman"/>
          <w:color w:val="auto"/>
          <w:spacing w:val="-2"/>
        </w:rPr>
        <w:t>E</w:t>
      </w:r>
      <w:r w:rsidRPr="00685DB0">
        <w:rPr>
          <w:rFonts w:ascii="Times New Roman" w:eastAsia="Calibri" w:hAnsi="Times New Roman"/>
          <w:color w:val="auto"/>
        </w:rPr>
        <w:t>P</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spacing w:val="-1"/>
        </w:rPr>
        <w:t>H</w:t>
      </w:r>
      <w:r w:rsidRPr="00685DB0">
        <w:rPr>
          <w:rFonts w:ascii="Times New Roman" w:eastAsia="Calibri" w:hAnsi="Times New Roman"/>
          <w:color w:val="auto"/>
        </w:rPr>
        <w:t>H/DB</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2"/>
        </w:rPr>
        <w:t>o</w:t>
      </w:r>
      <w:r w:rsidRPr="00685DB0">
        <w:rPr>
          <w:rFonts w:ascii="Times New Roman" w:eastAsia="Calibri" w:hAnsi="Times New Roman"/>
          <w:color w:val="auto"/>
        </w:rPr>
        <w:t>n has not made a r</w:t>
      </w:r>
      <w:r w:rsidRPr="00685DB0">
        <w:rPr>
          <w:rFonts w:ascii="Times New Roman" w:eastAsia="Calibri" w:hAnsi="Times New Roman"/>
          <w:color w:val="auto"/>
          <w:spacing w:val="1"/>
        </w:rPr>
        <w:t>e</w:t>
      </w:r>
      <w:r w:rsidRPr="00685DB0">
        <w:rPr>
          <w:rFonts w:ascii="Times New Roman" w:eastAsia="Calibri" w:hAnsi="Times New Roman"/>
          <w:color w:val="auto"/>
          <w:spacing w:val="-1"/>
        </w:rPr>
        <w:t>q</w:t>
      </w:r>
      <w:r w:rsidRPr="00685DB0">
        <w:rPr>
          <w:rFonts w:ascii="Times New Roman" w:eastAsia="Calibri" w:hAnsi="Times New Roman"/>
          <w:color w:val="auto"/>
          <w:spacing w:val="1"/>
        </w:rPr>
        <w:t>u</w:t>
      </w:r>
      <w:r w:rsidRPr="00685DB0">
        <w:rPr>
          <w:rFonts w:ascii="Times New Roman" w:eastAsia="Calibri" w:hAnsi="Times New Roman"/>
          <w:color w:val="auto"/>
        </w:rPr>
        <w:t>est</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spacing w:val="-2"/>
        </w:rPr>
        <w:t>o</w:t>
      </w:r>
      <w:r w:rsidRPr="00685DB0">
        <w:rPr>
          <w:rFonts w:ascii="Times New Roman" w:eastAsia="Calibri" w:hAnsi="Times New Roman"/>
          <w:color w:val="auto"/>
        </w:rPr>
        <w:t>r</w:t>
      </w:r>
      <w:r w:rsidRPr="00685DB0">
        <w:rPr>
          <w:rFonts w:ascii="Times New Roman" w:eastAsia="Calibri" w:hAnsi="Times New Roman"/>
          <w:color w:val="auto"/>
          <w:spacing w:val="-2"/>
        </w:rPr>
        <w:t xml:space="preserve"> the </w:t>
      </w: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4"/>
        </w:rPr>
        <w:t xml:space="preserve"> </w:t>
      </w:r>
      <w:r w:rsidRPr="00685DB0">
        <w:rPr>
          <w:rFonts w:ascii="Times New Roman" w:eastAsia="Calibri" w:hAnsi="Times New Roman"/>
          <w:color w:val="auto"/>
        </w:rPr>
        <w:t>ac</w:t>
      </w:r>
      <w:r w:rsidRPr="00685DB0">
        <w:rPr>
          <w:rFonts w:ascii="Times New Roman" w:eastAsia="Calibri" w:hAnsi="Times New Roman"/>
          <w:color w:val="auto"/>
          <w:spacing w:val="-1"/>
        </w:rPr>
        <w:t>c</w:t>
      </w:r>
      <w:r w:rsidRPr="00685DB0">
        <w:rPr>
          <w:rFonts w:ascii="Times New Roman" w:eastAsia="Calibri" w:hAnsi="Times New Roman"/>
          <w:color w:val="auto"/>
        </w:rPr>
        <w:t>ess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services.</w:t>
      </w:r>
    </w:p>
    <w:p w14:paraId="59ABF54E" w14:textId="77777777" w:rsidR="00602965" w:rsidRPr="00685DB0" w:rsidRDefault="00602965" w:rsidP="00602965">
      <w:pPr>
        <w:ind w:left="1080" w:hanging="360"/>
        <w:rPr>
          <w:rFonts w:ascii="Times New Roman" w:hAnsi="Times New Roman"/>
          <w:b/>
          <w:color w:val="auto"/>
        </w:rPr>
      </w:pPr>
    </w:p>
    <w:p w14:paraId="34EEA3D4" w14:textId="77777777" w:rsidR="00602965" w:rsidRPr="00685DB0" w:rsidRDefault="00602965" w:rsidP="00602965">
      <w:pPr>
        <w:rPr>
          <w:rFonts w:ascii="Times New Roman" w:hAnsi="Times New Roman"/>
          <w:b/>
          <w:color w:val="auto"/>
        </w:rPr>
      </w:pPr>
      <w:r w:rsidRPr="00685DB0">
        <w:rPr>
          <w:rFonts w:ascii="Times New Roman" w:hAnsi="Times New Roman"/>
          <w:b/>
          <w:color w:val="auto"/>
        </w:rPr>
        <w:t>V. LANGUAGE ACCESS SERVICES</w:t>
      </w:r>
    </w:p>
    <w:p w14:paraId="420FC479" w14:textId="77777777" w:rsidR="00602965" w:rsidRPr="00685DB0" w:rsidRDefault="00602965" w:rsidP="00602965">
      <w:pPr>
        <w:rPr>
          <w:rFonts w:ascii="Times New Roman" w:hAnsi="Times New Roman"/>
          <w:b/>
          <w:color w:val="auto"/>
        </w:rPr>
      </w:pPr>
    </w:p>
    <w:p w14:paraId="71F1223B" w14:textId="6DFFCB34" w:rsidR="00602965" w:rsidRPr="00685DB0" w:rsidRDefault="00602965" w:rsidP="00602965">
      <w:pPr>
        <w:rPr>
          <w:rFonts w:ascii="Times New Roman" w:hAnsi="Times New Roman"/>
          <w:color w:val="auto"/>
        </w:rPr>
      </w:pPr>
      <w:r w:rsidRPr="00685DB0">
        <w:rPr>
          <w:rFonts w:ascii="Times New Roman" w:hAnsi="Times New Roman"/>
          <w:color w:val="auto"/>
        </w:rPr>
        <w:t xml:space="preserve">Once the </w:t>
      </w:r>
      <w:r w:rsidR="00A16BF7" w:rsidRPr="00685DB0">
        <w:rPr>
          <w:rFonts w:ascii="Times New Roman" w:hAnsi="Times New Roman"/>
          <w:bCs/>
          <w:color w:val="auto"/>
        </w:rPr>
        <w:t xml:space="preserve">Thurston County District and Superior Court </w:t>
      </w:r>
      <w:r w:rsidRPr="00685DB0">
        <w:rPr>
          <w:rFonts w:ascii="Times New Roman" w:hAnsi="Times New Roman"/>
          <w:color w:val="auto"/>
        </w:rPr>
        <w:t>staff has determined interpreter services are required for an LEP or D/HH/DB individual, court staff have access to the following procedures for securing an interpreter</w:t>
      </w:r>
      <w:r w:rsidR="004A0D12">
        <w:rPr>
          <w:rFonts w:ascii="Times New Roman" w:hAnsi="Times New Roman"/>
          <w:color w:val="auto"/>
        </w:rPr>
        <w:t>:</w:t>
      </w:r>
    </w:p>
    <w:p w14:paraId="4ABB2E30" w14:textId="77777777" w:rsidR="00602965" w:rsidRPr="00685DB0" w:rsidRDefault="00602965" w:rsidP="00602965">
      <w:pPr>
        <w:rPr>
          <w:rFonts w:ascii="Times New Roman" w:hAnsi="Times New Roman"/>
          <w:color w:val="auto"/>
        </w:rPr>
      </w:pPr>
    </w:p>
    <w:p w14:paraId="09E7D1EA" w14:textId="77777777" w:rsidR="00602965" w:rsidRPr="00685DB0" w:rsidRDefault="00602965" w:rsidP="00D971B6">
      <w:pPr>
        <w:ind w:left="720" w:hanging="360"/>
        <w:rPr>
          <w:rFonts w:ascii="Times New Roman" w:hAnsi="Times New Roman"/>
          <w:b/>
          <w:color w:val="auto"/>
        </w:rPr>
      </w:pPr>
      <w:r w:rsidRPr="00685DB0">
        <w:rPr>
          <w:rFonts w:ascii="Times New Roman" w:hAnsi="Times New Roman"/>
          <w:b/>
          <w:color w:val="auto"/>
        </w:rPr>
        <w:t>A.</w:t>
      </w:r>
      <w:r w:rsidRPr="00685DB0">
        <w:rPr>
          <w:rFonts w:ascii="Times New Roman" w:hAnsi="Times New Roman"/>
          <w:b/>
          <w:color w:val="auto"/>
        </w:rPr>
        <w:tab/>
        <w:t>Language Access Services Inside the Court Room</w:t>
      </w:r>
    </w:p>
    <w:p w14:paraId="1D6CB5C2" w14:textId="77777777" w:rsidR="00602965" w:rsidRPr="00685DB0" w:rsidRDefault="00602965" w:rsidP="00602965">
      <w:pPr>
        <w:rPr>
          <w:rFonts w:ascii="Times New Roman" w:hAnsi="Times New Roman"/>
          <w:color w:val="auto"/>
        </w:rPr>
      </w:pPr>
    </w:p>
    <w:p w14:paraId="6E858C58" w14:textId="77777777" w:rsidR="00602965" w:rsidRPr="00685DB0" w:rsidRDefault="00602965" w:rsidP="00D971B6">
      <w:pPr>
        <w:pStyle w:val="ListParagraph"/>
        <w:numPr>
          <w:ilvl w:val="0"/>
          <w:numId w:val="16"/>
        </w:numPr>
        <w:tabs>
          <w:tab w:val="left" w:pos="1080"/>
        </w:tabs>
        <w:adjustRightInd w:val="0"/>
        <w:ind w:left="1080"/>
        <w:textAlignment w:val="baseline"/>
        <w:rPr>
          <w:rFonts w:ascii="Times New Roman" w:hAnsi="Times New Roman"/>
          <w:b/>
          <w:color w:val="auto"/>
        </w:rPr>
      </w:pPr>
      <w:r w:rsidRPr="00685DB0">
        <w:rPr>
          <w:rFonts w:ascii="Times New Roman" w:hAnsi="Times New Roman"/>
          <w:b/>
          <w:color w:val="auto"/>
        </w:rPr>
        <w:t>Appointment of a Certified, Registered, or Qualified Interpreter for In Court Proceedings</w:t>
      </w:r>
    </w:p>
    <w:p w14:paraId="14660701" w14:textId="77777777" w:rsidR="00602965" w:rsidRPr="00685DB0" w:rsidRDefault="00602965" w:rsidP="00602965">
      <w:pPr>
        <w:pStyle w:val="ListParagraph"/>
        <w:rPr>
          <w:rFonts w:ascii="Times New Roman" w:hAnsi="Times New Roman"/>
          <w:b/>
          <w:color w:val="auto"/>
        </w:rPr>
      </w:pPr>
    </w:p>
    <w:p w14:paraId="29276EBB" w14:textId="55DFA3C1" w:rsidR="00602965" w:rsidRPr="00685DB0" w:rsidRDefault="00602965" w:rsidP="00D971B6">
      <w:pPr>
        <w:widowControl/>
        <w:ind w:left="1080"/>
        <w:rPr>
          <w:rFonts w:ascii="Times New Roman" w:eastAsia="Calibri" w:hAnsi="Times New Roman"/>
          <w:color w:val="auto"/>
          <w:spacing w:val="1"/>
        </w:rPr>
      </w:pPr>
      <w:r w:rsidRPr="00685DB0">
        <w:rPr>
          <w:rFonts w:ascii="Times New Roman" w:hAnsi="Times New Roman"/>
          <w:color w:val="auto"/>
        </w:rPr>
        <w:t xml:space="preserve">The person responsible for appointing or securing the assistance of an interpreter at the </w:t>
      </w:r>
      <w:r w:rsidR="005A39C1" w:rsidRPr="00685DB0">
        <w:rPr>
          <w:rFonts w:ascii="Times New Roman" w:eastAsiaTheme="minorHAnsi" w:hAnsi="Times New Roman"/>
          <w:color w:val="auto"/>
        </w:rPr>
        <w:t xml:space="preserve">Thurston County District and Superior Court </w:t>
      </w:r>
      <w:r w:rsidRPr="00685DB0">
        <w:rPr>
          <w:rFonts w:ascii="Times New Roman" w:eastAsiaTheme="minorHAnsi" w:hAnsi="Times New Roman"/>
          <w:color w:val="auto"/>
        </w:rPr>
        <w:t xml:space="preserve">will comply with the following order of preference in appointing an interpreter </w:t>
      </w:r>
      <w:r w:rsidR="00AE7370" w:rsidRPr="00685DB0">
        <w:rPr>
          <w:rFonts w:ascii="Times New Roman" w:eastAsiaTheme="minorHAnsi" w:hAnsi="Times New Roman"/>
          <w:color w:val="auto"/>
        </w:rPr>
        <w:t xml:space="preserve">as set forth in </w:t>
      </w:r>
      <w:r w:rsidRPr="00685DB0">
        <w:rPr>
          <w:rFonts w:ascii="Times New Roman" w:eastAsiaTheme="minorHAnsi" w:hAnsi="Times New Roman"/>
          <w:color w:val="auto"/>
        </w:rPr>
        <w:t>RCW 2.43.030</w:t>
      </w:r>
      <w:r w:rsidR="00AE7370" w:rsidRPr="00685DB0">
        <w:rPr>
          <w:rFonts w:ascii="Times New Roman" w:eastAsiaTheme="minorHAnsi" w:hAnsi="Times New Roman"/>
          <w:color w:val="auto"/>
        </w:rPr>
        <w:t>(1)(b) and (2)</w:t>
      </w:r>
      <w:r w:rsidR="004C56DF" w:rsidRPr="00685DB0">
        <w:rPr>
          <w:rFonts w:ascii="Times New Roman" w:eastAsiaTheme="minorHAnsi" w:hAnsi="Times New Roman"/>
          <w:color w:val="auto"/>
        </w:rPr>
        <w:t xml:space="preserve">. </w:t>
      </w:r>
    </w:p>
    <w:p w14:paraId="68CFCCB4" w14:textId="77777777" w:rsidR="00602965" w:rsidRPr="00685DB0" w:rsidRDefault="00602965" w:rsidP="00602965">
      <w:pPr>
        <w:widowControl/>
        <w:rPr>
          <w:rFonts w:ascii="Times New Roman" w:eastAsiaTheme="minorHAnsi" w:hAnsi="Times New Roman"/>
          <w:color w:val="auto"/>
        </w:rPr>
      </w:pPr>
    </w:p>
    <w:p w14:paraId="06ED0E41" w14:textId="77777777" w:rsidR="00602965" w:rsidRPr="00685DB0" w:rsidRDefault="00602965" w:rsidP="00D971B6">
      <w:pPr>
        <w:ind w:left="1080"/>
        <w:rPr>
          <w:rFonts w:ascii="Times New Roman" w:eastAsiaTheme="minorHAnsi" w:hAnsi="Times New Roman"/>
          <w:color w:val="auto"/>
        </w:rPr>
      </w:pPr>
      <w:r w:rsidRPr="00685DB0">
        <w:rPr>
          <w:rFonts w:ascii="Times New Roman" w:eastAsiaTheme="minorHAnsi" w:hAnsi="Times New Roman"/>
          <w:color w:val="auto"/>
        </w:rPr>
        <w:t>RCW 2.43.030(1) (b)</w:t>
      </w:r>
      <w:r w:rsidR="004C56DF" w:rsidRPr="00685DB0">
        <w:rPr>
          <w:rFonts w:ascii="Times New Roman" w:eastAsiaTheme="minorHAnsi" w:hAnsi="Times New Roman"/>
          <w:color w:val="auto"/>
        </w:rPr>
        <w:t xml:space="preserve"> states:</w:t>
      </w:r>
      <w:r w:rsidRPr="00685DB0">
        <w:rPr>
          <w:rFonts w:ascii="Times New Roman" w:eastAsiaTheme="minorHAnsi" w:hAnsi="Times New Roman"/>
          <w:color w:val="auto"/>
        </w:rPr>
        <w:t xml:space="preserve"> </w:t>
      </w:r>
    </w:p>
    <w:p w14:paraId="4F488690" w14:textId="77777777" w:rsidR="003C2E48" w:rsidRPr="00685DB0" w:rsidRDefault="003C2E48" w:rsidP="00602965">
      <w:pPr>
        <w:ind w:left="1440"/>
        <w:rPr>
          <w:rFonts w:ascii="Times New Roman" w:eastAsia="Calibri" w:hAnsi="Times New Roman"/>
          <w:color w:val="auto"/>
        </w:rPr>
      </w:pPr>
    </w:p>
    <w:p w14:paraId="2C5F2FEF" w14:textId="77777777" w:rsidR="00602965" w:rsidRPr="00685DB0" w:rsidRDefault="00602965" w:rsidP="00602965">
      <w:pPr>
        <w:ind w:left="1440"/>
        <w:rPr>
          <w:rFonts w:ascii="Times New Roman" w:eastAsia="Calibri" w:hAnsi="Times New Roman"/>
          <w:color w:val="auto"/>
        </w:rPr>
      </w:pPr>
      <w:r w:rsidRPr="00685DB0">
        <w:rPr>
          <w:rFonts w:ascii="Times New Roman" w:eastAsia="Calibri" w:hAnsi="Times New Roman"/>
          <w:color w:val="auto"/>
        </w:rPr>
        <w:t>An</w:t>
      </w:r>
      <w:r w:rsidRPr="00685DB0">
        <w:rPr>
          <w:rFonts w:ascii="Times New Roman" w:eastAsia="Calibri" w:hAnsi="Times New Roman"/>
          <w:color w:val="auto"/>
          <w:spacing w:val="2"/>
        </w:rPr>
        <w:t xml:space="preserve"> </w:t>
      </w:r>
      <w:r w:rsidRPr="00685DB0">
        <w:rPr>
          <w:rFonts w:ascii="Times New Roman" w:eastAsia="Calibri" w:hAnsi="Times New Roman"/>
          <w:color w:val="auto"/>
          <w:u w:color="000000"/>
        </w:rPr>
        <w:t>i</w:t>
      </w:r>
      <w:r w:rsidRPr="00685DB0">
        <w:rPr>
          <w:rFonts w:ascii="Times New Roman" w:eastAsia="Calibri" w:hAnsi="Times New Roman"/>
          <w:color w:val="auto"/>
          <w:spacing w:val="-1"/>
          <w:u w:color="000000"/>
        </w:rPr>
        <w:t>n</w:t>
      </w:r>
      <w:r w:rsidRPr="00685DB0">
        <w:rPr>
          <w:rFonts w:ascii="Times New Roman" w:eastAsia="Calibri" w:hAnsi="Times New Roman"/>
          <w:color w:val="auto"/>
          <w:spacing w:val="1"/>
          <w:u w:color="000000"/>
        </w:rPr>
        <w:t>-</w:t>
      </w:r>
      <w:r w:rsidRPr="00685DB0">
        <w:rPr>
          <w:rFonts w:ascii="Times New Roman" w:eastAsia="Calibri" w:hAnsi="Times New Roman"/>
          <w:color w:val="auto"/>
          <w:spacing w:val="-1"/>
          <w:u w:color="000000"/>
        </w:rPr>
        <w:t>p</w:t>
      </w:r>
      <w:r w:rsidRPr="00685DB0">
        <w:rPr>
          <w:rFonts w:ascii="Times New Roman" w:eastAsia="Calibri" w:hAnsi="Times New Roman"/>
          <w:color w:val="auto"/>
          <w:u w:color="000000"/>
        </w:rPr>
        <w:t>erson</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e</w:t>
      </w:r>
      <w:r w:rsidRPr="00685DB0">
        <w:rPr>
          <w:rFonts w:ascii="Times New Roman" w:eastAsia="Calibri" w:hAnsi="Times New Roman"/>
          <w:color w:val="auto"/>
          <w:spacing w:val="1"/>
        </w:rPr>
        <w:t>rt</w:t>
      </w:r>
      <w:r w:rsidRPr="00685DB0">
        <w:rPr>
          <w:rFonts w:ascii="Times New Roman" w:eastAsia="Calibri" w:hAnsi="Times New Roman"/>
          <w:color w:val="auto"/>
          <w:spacing w:val="-2"/>
        </w:rPr>
        <w:t>i</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2"/>
        </w:rPr>
        <w:t>e</w:t>
      </w:r>
      <w:r w:rsidRPr="00685DB0">
        <w:rPr>
          <w:rFonts w:ascii="Times New Roman" w:eastAsia="Calibri" w:hAnsi="Times New Roman"/>
          <w:color w:val="auto"/>
          <w:spacing w:val="-1"/>
        </w:rPr>
        <w:t>d</w:t>
      </w:r>
      <w:r w:rsidRPr="00685DB0">
        <w:rPr>
          <w:rFonts w:ascii="Times New Roman" w:eastAsia="Calibri" w:hAnsi="Times New Roman"/>
          <w:color w:val="auto"/>
          <w:position w:val="8"/>
          <w:sz w:val="16"/>
          <w:szCs w:val="16"/>
        </w:rPr>
        <w:t xml:space="preserve"> </w:t>
      </w:r>
      <w:r w:rsidRPr="00685DB0">
        <w:rPr>
          <w:rFonts w:ascii="Times New Roman" w:eastAsia="Calibri" w:hAnsi="Times New Roman"/>
          <w:color w:val="auto"/>
          <w:spacing w:val="1"/>
        </w:rPr>
        <w:t>o</w:t>
      </w:r>
      <w:r w:rsidRPr="00685DB0">
        <w:rPr>
          <w:rFonts w:ascii="Times New Roman" w:eastAsia="Calibri" w:hAnsi="Times New Roman"/>
          <w:color w:val="auto"/>
        </w:rPr>
        <w:t>r</w:t>
      </w:r>
      <w:r w:rsidRPr="00685DB0">
        <w:rPr>
          <w:rFonts w:ascii="Times New Roman" w:eastAsia="Calibri" w:hAnsi="Times New Roman"/>
          <w:color w:val="auto"/>
          <w:spacing w:val="-1"/>
        </w:rPr>
        <w:t xml:space="preserve"> R</w:t>
      </w:r>
      <w:r w:rsidRPr="00685DB0">
        <w:rPr>
          <w:rFonts w:ascii="Times New Roman" w:eastAsia="Calibri" w:hAnsi="Times New Roman"/>
          <w:color w:val="auto"/>
        </w:rPr>
        <w:t>egis</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2"/>
        </w:rPr>
        <w:t>e</w:t>
      </w:r>
      <w:r w:rsidRPr="00685DB0">
        <w:rPr>
          <w:rFonts w:ascii="Times New Roman" w:eastAsia="Calibri" w:hAnsi="Times New Roman"/>
          <w:color w:val="auto"/>
        </w:rPr>
        <w:t>d</w:t>
      </w:r>
      <w:r w:rsidRPr="00685DB0">
        <w:rPr>
          <w:rFonts w:ascii="Times New Roman" w:eastAsia="Calibri" w:hAnsi="Times New Roman"/>
          <w:color w:val="auto"/>
          <w:spacing w:val="10"/>
          <w:position w:val="8"/>
          <w:sz w:val="16"/>
          <w:szCs w:val="16"/>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nt</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er who has been credentialed by the Administrative Office of the Courts</w:t>
      </w:r>
      <w:r w:rsidRPr="00685DB0">
        <w:rPr>
          <w:rFonts w:ascii="Times New Roman" w:eastAsia="Calibri" w:hAnsi="Times New Roman"/>
          <w:color w:val="auto"/>
          <w:spacing w:val="-8"/>
        </w:rPr>
        <w:t xml:space="preserve"> </w:t>
      </w:r>
      <w:r w:rsidRPr="00685DB0">
        <w:rPr>
          <w:rFonts w:ascii="Times New Roman" w:eastAsia="Calibri" w:hAnsi="Times New Roman"/>
          <w:color w:val="auto"/>
        </w:rPr>
        <w:t>shall be a</w:t>
      </w:r>
      <w:r w:rsidRPr="00685DB0">
        <w:rPr>
          <w:rFonts w:ascii="Times New Roman" w:eastAsia="Calibri" w:hAnsi="Times New Roman"/>
          <w:color w:val="auto"/>
          <w:spacing w:val="1"/>
        </w:rPr>
        <w:t>p</w:t>
      </w:r>
      <w:r w:rsidRPr="00685DB0">
        <w:rPr>
          <w:rFonts w:ascii="Times New Roman" w:eastAsia="Calibri" w:hAnsi="Times New Roman"/>
          <w:color w:val="auto"/>
          <w:spacing w:val="-1"/>
        </w:rPr>
        <w:t>p</w:t>
      </w:r>
      <w:r w:rsidRPr="00685DB0">
        <w:rPr>
          <w:rFonts w:ascii="Times New Roman" w:eastAsia="Calibri" w:hAnsi="Times New Roman"/>
          <w:color w:val="auto"/>
        </w:rPr>
        <w:t>oint</w:t>
      </w:r>
      <w:r w:rsidRPr="00685DB0">
        <w:rPr>
          <w:rFonts w:ascii="Times New Roman" w:eastAsia="Calibri" w:hAnsi="Times New Roman"/>
          <w:color w:val="auto"/>
          <w:spacing w:val="1"/>
        </w:rPr>
        <w:t>e</w:t>
      </w:r>
      <w:r w:rsidRPr="00685DB0">
        <w:rPr>
          <w:rFonts w:ascii="Times New Roman" w:eastAsia="Calibri" w:hAnsi="Times New Roman"/>
          <w:color w:val="auto"/>
          <w:spacing w:val="4"/>
        </w:rPr>
        <w:t>d</w:t>
      </w:r>
      <w:r w:rsidRPr="00685DB0">
        <w:rPr>
          <w:rFonts w:ascii="Times New Roman" w:eastAsia="Calibri" w:hAnsi="Times New Roman"/>
          <w:color w:val="auto"/>
        </w:rPr>
        <w:t>,</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enever possible,</w:t>
      </w:r>
      <w:r w:rsidRPr="00685DB0">
        <w:rPr>
          <w:rFonts w:ascii="Times New Roman" w:eastAsia="Calibri" w:hAnsi="Times New Roman"/>
          <w:color w:val="auto"/>
          <w:spacing w:val="14"/>
        </w:rPr>
        <w:t xml:space="preserve"> unless good cause is found and noted by the appointing authority.</w:t>
      </w:r>
      <w:r w:rsidRPr="00685DB0">
        <w:rPr>
          <w:rFonts w:ascii="Times New Roman" w:eastAsia="Calibri" w:hAnsi="Times New Roman"/>
          <w:color w:val="auto"/>
        </w:rPr>
        <w:t xml:space="preserve">  “Good cause” includes, but is not limited to, a determination that:</w:t>
      </w:r>
    </w:p>
    <w:p w14:paraId="5ABEB3B2" w14:textId="0CE603B1" w:rsidR="00602965" w:rsidRPr="00685DB0" w:rsidRDefault="005A39C1" w:rsidP="00BC6325">
      <w:pPr>
        <w:pStyle w:val="ListParagraph"/>
        <w:numPr>
          <w:ilvl w:val="0"/>
          <w:numId w:val="27"/>
        </w:numPr>
        <w:ind w:left="2520" w:hanging="360"/>
        <w:rPr>
          <w:rFonts w:ascii="Times New Roman" w:eastAsia="Calibri" w:hAnsi="Times New Roman"/>
          <w:color w:val="auto"/>
        </w:rPr>
      </w:pPr>
      <w:r w:rsidRPr="00685DB0">
        <w:rPr>
          <w:rFonts w:ascii="Times New Roman" w:eastAsia="Calibri" w:hAnsi="Times New Roman"/>
          <w:color w:val="auto"/>
        </w:rPr>
        <w:t xml:space="preserve">Given the totality of the circumstances, </w:t>
      </w:r>
      <w:r w:rsidR="00602965" w:rsidRPr="00685DB0">
        <w:rPr>
          <w:rFonts w:ascii="Times New Roman" w:eastAsia="Calibri" w:hAnsi="Times New Roman"/>
          <w:color w:val="auto"/>
        </w:rPr>
        <w:t>including the nature of the proceeding and the potential penalty or consequences involved, the services of an in-person credentialed interpreter are not reasonably available to the appointing authority; or</w:t>
      </w:r>
    </w:p>
    <w:p w14:paraId="6F285CC3" w14:textId="77777777" w:rsidR="0062285C" w:rsidRPr="00685DB0" w:rsidRDefault="0062285C" w:rsidP="0062285C">
      <w:pPr>
        <w:pStyle w:val="ListParagraph"/>
        <w:ind w:left="2520"/>
        <w:rPr>
          <w:rFonts w:ascii="Times New Roman" w:eastAsia="Calibri" w:hAnsi="Times New Roman"/>
          <w:color w:val="auto"/>
        </w:rPr>
      </w:pPr>
    </w:p>
    <w:p w14:paraId="6100A5A1" w14:textId="77777777" w:rsidR="00602965" w:rsidRPr="00685DB0" w:rsidRDefault="00602965" w:rsidP="005A39C1">
      <w:pPr>
        <w:ind w:left="2520" w:hanging="360"/>
        <w:rPr>
          <w:rFonts w:ascii="Times New Roman" w:eastAsia="Calibri" w:hAnsi="Times New Roman"/>
          <w:color w:val="auto"/>
        </w:rPr>
      </w:pPr>
      <w:r w:rsidRPr="00685DB0">
        <w:rPr>
          <w:rFonts w:ascii="Times New Roman" w:eastAsia="Calibri" w:hAnsi="Times New Roman"/>
          <w:color w:val="auto"/>
        </w:rPr>
        <w:t>(ii) The current list of credentialed interpreters maintained by the Administrative Office of the Courts does not include an interpreter in the language spoken by the LEP.</w:t>
      </w:r>
    </w:p>
    <w:p w14:paraId="70DEF5E4" w14:textId="77777777" w:rsidR="00602965" w:rsidRPr="00685DB0" w:rsidRDefault="00602965" w:rsidP="00602965">
      <w:pPr>
        <w:ind w:left="720"/>
        <w:rPr>
          <w:rFonts w:ascii="Times New Roman" w:eastAsia="Calibri" w:hAnsi="Times New Roman"/>
          <w:color w:val="auto"/>
        </w:rPr>
      </w:pPr>
    </w:p>
    <w:p w14:paraId="348C14F4" w14:textId="77777777" w:rsidR="00602965" w:rsidRPr="00685DB0" w:rsidRDefault="00602965" w:rsidP="00D971B6">
      <w:pPr>
        <w:ind w:left="1080"/>
        <w:rPr>
          <w:rFonts w:ascii="Times New Roman" w:eastAsiaTheme="minorHAnsi" w:hAnsi="Times New Roman"/>
          <w:color w:val="auto"/>
        </w:rPr>
      </w:pPr>
      <w:r w:rsidRPr="00685DB0">
        <w:rPr>
          <w:rFonts w:ascii="Times New Roman" w:eastAsiaTheme="minorHAnsi" w:hAnsi="Times New Roman"/>
          <w:color w:val="auto"/>
        </w:rPr>
        <w:t>RCW 2.43.030(2)</w:t>
      </w:r>
      <w:r w:rsidR="004C56DF" w:rsidRPr="00685DB0">
        <w:rPr>
          <w:rFonts w:ascii="Times New Roman" w:eastAsiaTheme="minorHAnsi" w:hAnsi="Times New Roman"/>
          <w:color w:val="auto"/>
        </w:rPr>
        <w:t xml:space="preserve"> states:</w:t>
      </w:r>
      <w:r w:rsidRPr="00685DB0">
        <w:rPr>
          <w:rFonts w:ascii="Times New Roman" w:eastAsiaTheme="minorHAnsi" w:hAnsi="Times New Roman"/>
          <w:color w:val="auto"/>
        </w:rPr>
        <w:t xml:space="preserve"> </w:t>
      </w:r>
    </w:p>
    <w:p w14:paraId="7D0CA87B" w14:textId="77777777" w:rsidR="00602965" w:rsidRPr="00685DB0" w:rsidRDefault="00602965" w:rsidP="00602965">
      <w:pPr>
        <w:ind w:left="1440"/>
        <w:rPr>
          <w:rFonts w:ascii="Times New Roman" w:eastAsia="Calibri" w:hAnsi="Times New Roman"/>
          <w:color w:val="auto"/>
          <w:spacing w:val="1"/>
        </w:rPr>
      </w:pPr>
    </w:p>
    <w:p w14:paraId="69A880B3" w14:textId="5D7B5ACF" w:rsidR="00602965" w:rsidRPr="00685DB0" w:rsidRDefault="00602965" w:rsidP="00602965">
      <w:pPr>
        <w:ind w:left="1440"/>
        <w:rPr>
          <w:rFonts w:ascii="Times New Roman" w:eastAsia="Calibri" w:hAnsi="Times New Roman"/>
          <w:color w:val="auto"/>
          <w:spacing w:val="1"/>
        </w:rPr>
      </w:pPr>
      <w:r w:rsidRPr="00685DB0">
        <w:rPr>
          <w:rFonts w:ascii="Times New Roman" w:eastAsia="Calibri" w:hAnsi="Times New Roman"/>
          <w:color w:val="auto"/>
          <w:spacing w:val="1"/>
        </w:rPr>
        <w:t>If good cause is found for using an interpreter who is not credentialed by the Administrative Office of the Court, the appointing authority shall make a preliminary determination that the proposed interpreter is able to interpret accurately all communications to and from such person in that particular proceeding.  The appointing authority shall satisfy itself on the record that the proposed interpreter:</w:t>
      </w:r>
    </w:p>
    <w:p w14:paraId="60579888" w14:textId="77777777" w:rsidR="00A30FA8" w:rsidRPr="00685DB0" w:rsidRDefault="00A30FA8" w:rsidP="00602965">
      <w:pPr>
        <w:ind w:left="1440"/>
        <w:rPr>
          <w:rFonts w:ascii="Times New Roman" w:eastAsia="Calibri" w:hAnsi="Times New Roman"/>
          <w:color w:val="auto"/>
          <w:spacing w:val="1"/>
        </w:rPr>
      </w:pPr>
    </w:p>
    <w:p w14:paraId="005E4359" w14:textId="7A7B9F45" w:rsidR="00602965" w:rsidRPr="00685DB0" w:rsidRDefault="00602965" w:rsidP="00D971B6">
      <w:pPr>
        <w:pStyle w:val="ListParagraph"/>
        <w:numPr>
          <w:ilvl w:val="0"/>
          <w:numId w:val="17"/>
        </w:numPr>
        <w:adjustRightInd w:val="0"/>
        <w:ind w:left="2520"/>
        <w:textAlignment w:val="baseline"/>
        <w:rPr>
          <w:rFonts w:ascii="Times New Roman" w:eastAsia="Calibri" w:hAnsi="Times New Roman"/>
          <w:color w:val="auto"/>
        </w:rPr>
      </w:pPr>
      <w:r w:rsidRPr="00685DB0">
        <w:rPr>
          <w:rFonts w:ascii="Times New Roman" w:eastAsia="Calibri" w:hAnsi="Times New Roman"/>
          <w:color w:val="auto"/>
        </w:rPr>
        <w:t>Is capable of communicating effectively with the court or agency and the person for who the interpreter would interpret; and</w:t>
      </w:r>
    </w:p>
    <w:p w14:paraId="739A12C6" w14:textId="77777777" w:rsidR="0062285C" w:rsidRPr="00685DB0" w:rsidRDefault="0062285C" w:rsidP="0062285C">
      <w:pPr>
        <w:pStyle w:val="ListParagraph"/>
        <w:adjustRightInd w:val="0"/>
        <w:ind w:left="2520"/>
        <w:textAlignment w:val="baseline"/>
        <w:rPr>
          <w:rFonts w:ascii="Times New Roman" w:eastAsia="Calibri" w:hAnsi="Times New Roman"/>
          <w:color w:val="auto"/>
        </w:rPr>
      </w:pPr>
    </w:p>
    <w:p w14:paraId="3B4A6B86" w14:textId="77777777" w:rsidR="00602965" w:rsidRPr="00685DB0" w:rsidRDefault="00602965" w:rsidP="00BC6325">
      <w:pPr>
        <w:pStyle w:val="ListParagraph"/>
        <w:numPr>
          <w:ilvl w:val="0"/>
          <w:numId w:val="17"/>
        </w:numPr>
        <w:adjustRightInd w:val="0"/>
        <w:ind w:left="2520"/>
        <w:textAlignment w:val="baseline"/>
        <w:rPr>
          <w:rFonts w:ascii="Times New Roman" w:eastAsia="Calibri" w:hAnsi="Times New Roman"/>
          <w:color w:val="auto"/>
        </w:rPr>
      </w:pPr>
      <w:r w:rsidRPr="00685DB0">
        <w:rPr>
          <w:rFonts w:ascii="Times New Roman" w:eastAsia="Calibri" w:hAnsi="Times New Roman"/>
          <w:color w:val="auto"/>
        </w:rPr>
        <w:t xml:space="preserve">Has read, understands, and will abide by the code of ethics for </w:t>
      </w:r>
      <w:r w:rsidRPr="00685DB0">
        <w:rPr>
          <w:rFonts w:ascii="Times New Roman" w:eastAsia="Calibri" w:hAnsi="Times New Roman"/>
          <w:color w:val="auto"/>
        </w:rPr>
        <w:lastRenderedPageBreak/>
        <w:t xml:space="preserve">language interpreters established by court rules.  </w:t>
      </w:r>
    </w:p>
    <w:p w14:paraId="310BC461" w14:textId="77777777" w:rsidR="00602965" w:rsidRPr="00685DB0" w:rsidRDefault="00602965" w:rsidP="00602965">
      <w:pPr>
        <w:pStyle w:val="ListParagraph"/>
        <w:widowControl/>
        <w:rPr>
          <w:rFonts w:ascii="Times New Roman" w:eastAsiaTheme="minorHAnsi" w:hAnsi="Times New Roman"/>
          <w:color w:val="auto"/>
        </w:rPr>
      </w:pPr>
    </w:p>
    <w:p w14:paraId="2B799727" w14:textId="4E42AB48" w:rsidR="00602965" w:rsidRPr="00685DB0" w:rsidRDefault="00602965" w:rsidP="00D971B6">
      <w:pPr>
        <w:widowControl/>
        <w:ind w:left="1080"/>
        <w:rPr>
          <w:rFonts w:ascii="Times New Roman" w:hAnsi="Times New Roman"/>
          <w:color w:val="auto"/>
        </w:rPr>
      </w:pPr>
      <w:r w:rsidRPr="00685DB0">
        <w:rPr>
          <w:rFonts w:ascii="Times New Roman" w:hAnsi="Times New Roman"/>
          <w:color w:val="auto"/>
        </w:rPr>
        <w:t xml:space="preserve">In the event no in-person interpreter is available locally, the court or designated authority will weigh the need for moving forward with the proceeding against any possible negative consequences to the LEP or D/HH/DB person’s ability to effectively participate in the proceedings through the use of a remote interpreter, as may be allowed by Washington court rule or law.  </w:t>
      </w:r>
    </w:p>
    <w:p w14:paraId="72A88BCE" w14:textId="77777777" w:rsidR="00602965" w:rsidRPr="00685DB0" w:rsidRDefault="00602965" w:rsidP="00D971B6">
      <w:pPr>
        <w:widowControl/>
        <w:ind w:left="1080" w:hanging="360"/>
        <w:rPr>
          <w:rFonts w:ascii="Times New Roman" w:hAnsi="Times New Roman"/>
          <w:color w:val="auto"/>
        </w:rPr>
      </w:pPr>
    </w:p>
    <w:p w14:paraId="47085978" w14:textId="1742AC9A" w:rsidR="00602965" w:rsidRPr="00685DB0" w:rsidRDefault="0040328D" w:rsidP="00D971B6">
      <w:pPr>
        <w:widowControl/>
        <w:ind w:left="1080"/>
        <w:rPr>
          <w:rFonts w:ascii="Times New Roman" w:eastAsiaTheme="minorHAnsi" w:hAnsi="Times New Roman"/>
          <w:color w:val="auto"/>
        </w:rPr>
      </w:pPr>
      <w:r w:rsidRPr="00685DB0">
        <w:rPr>
          <w:rFonts w:ascii="Times New Roman" w:hAnsi="Times New Roman"/>
          <w:color w:val="auto"/>
        </w:rPr>
        <w:t>Thurston County District and Superior Court</w:t>
      </w:r>
      <w:r w:rsidR="00602965" w:rsidRPr="00685DB0">
        <w:rPr>
          <w:rFonts w:ascii="Times New Roman" w:eastAsiaTheme="minorHAnsi" w:hAnsi="Times New Roman"/>
          <w:color w:val="auto"/>
        </w:rPr>
        <w:t xml:space="preserve"> will </w:t>
      </w:r>
      <w:r w:rsidR="00A30FA8" w:rsidRPr="00685DB0">
        <w:rPr>
          <w:rFonts w:ascii="Times New Roman" w:eastAsiaTheme="minorHAnsi" w:hAnsi="Times New Roman"/>
          <w:color w:val="auto"/>
        </w:rPr>
        <w:t>not</w:t>
      </w:r>
      <w:r w:rsidR="00602965" w:rsidRPr="00685DB0">
        <w:rPr>
          <w:rFonts w:ascii="Times New Roman" w:eastAsiaTheme="minorHAnsi" w:hAnsi="Times New Roman"/>
          <w:color w:val="auto"/>
        </w:rPr>
        <w:t xml:space="preserve"> appoint as interpreters anyone with a</w:t>
      </w:r>
      <w:r w:rsidR="001D434F">
        <w:rPr>
          <w:rFonts w:ascii="Times New Roman" w:eastAsiaTheme="minorHAnsi" w:hAnsi="Times New Roman"/>
          <w:color w:val="auto"/>
        </w:rPr>
        <w:t xml:space="preserve"> known</w:t>
      </w:r>
      <w:r w:rsidR="00602965" w:rsidRPr="00685DB0">
        <w:rPr>
          <w:rFonts w:ascii="Times New Roman" w:eastAsiaTheme="minorHAnsi" w:hAnsi="Times New Roman"/>
          <w:color w:val="auto"/>
        </w:rPr>
        <w:t xml:space="preserve"> potential conflict of interest in the case</w:t>
      </w:r>
      <w:r w:rsidR="004A0D12">
        <w:rPr>
          <w:rFonts w:ascii="Times New Roman" w:eastAsiaTheme="minorHAnsi" w:hAnsi="Times New Roman"/>
          <w:color w:val="auto"/>
        </w:rPr>
        <w:t xml:space="preserve"> </w:t>
      </w:r>
      <w:r w:rsidR="00602965" w:rsidRPr="00685DB0">
        <w:rPr>
          <w:rFonts w:ascii="Times New Roman" w:eastAsiaTheme="minorHAnsi" w:hAnsi="Times New Roman"/>
          <w:color w:val="auto"/>
        </w:rPr>
        <w:t>or anyone deemed unqualified after voir dire by the court.</w:t>
      </w:r>
    </w:p>
    <w:p w14:paraId="265D1F58" w14:textId="77777777" w:rsidR="00602965" w:rsidRPr="00685DB0" w:rsidRDefault="00602965" w:rsidP="00602965">
      <w:pPr>
        <w:widowControl/>
        <w:ind w:left="1080" w:hanging="360"/>
        <w:rPr>
          <w:rFonts w:ascii="Times New Roman" w:eastAsiaTheme="minorHAnsi" w:hAnsi="Times New Roman"/>
          <w:color w:val="auto"/>
        </w:rPr>
      </w:pPr>
    </w:p>
    <w:p w14:paraId="5D884923" w14:textId="77777777" w:rsidR="00602965" w:rsidRPr="00685DB0" w:rsidRDefault="00602965" w:rsidP="00D971B6">
      <w:pPr>
        <w:pStyle w:val="ListParagraph"/>
        <w:numPr>
          <w:ilvl w:val="0"/>
          <w:numId w:val="16"/>
        </w:numPr>
        <w:adjustRightInd w:val="0"/>
        <w:ind w:left="1080"/>
        <w:textAlignment w:val="baseline"/>
        <w:rPr>
          <w:rFonts w:ascii="Times New Roman" w:hAnsi="Times New Roman"/>
          <w:b/>
          <w:color w:val="auto"/>
        </w:rPr>
      </w:pPr>
      <w:r w:rsidRPr="00685DB0">
        <w:rPr>
          <w:rFonts w:ascii="Times New Roman" w:hAnsi="Times New Roman"/>
          <w:b/>
          <w:color w:val="auto"/>
        </w:rPr>
        <w:t>Practices in the Appointment and Use of Interpreters</w:t>
      </w:r>
    </w:p>
    <w:p w14:paraId="506A9935" w14:textId="77777777" w:rsidR="00602965" w:rsidRPr="00685DB0" w:rsidRDefault="00602965" w:rsidP="00602965">
      <w:pPr>
        <w:widowControl/>
        <w:rPr>
          <w:rFonts w:ascii="Times New Roman" w:hAnsi="Times New Roman"/>
          <w:color w:val="auto"/>
        </w:rPr>
      </w:pPr>
    </w:p>
    <w:p w14:paraId="248469C3" w14:textId="78C0AF2C" w:rsidR="00602965" w:rsidRPr="00685DB0" w:rsidRDefault="00602965" w:rsidP="00D971B6">
      <w:pPr>
        <w:widowControl/>
        <w:ind w:left="1080"/>
        <w:rPr>
          <w:rFonts w:ascii="Times New Roman" w:hAnsi="Times New Roman"/>
          <w:color w:val="auto"/>
        </w:rPr>
      </w:pPr>
      <w:r w:rsidRPr="00685DB0">
        <w:rPr>
          <w:rFonts w:ascii="Times New Roman" w:hAnsi="Times New Roman"/>
          <w:color w:val="auto"/>
        </w:rPr>
        <w:t xml:space="preserve">In appointing interpreters, staff at </w:t>
      </w:r>
      <w:r w:rsidR="0010739B" w:rsidRPr="00685DB0">
        <w:rPr>
          <w:rFonts w:ascii="Times New Roman" w:hAnsi="Times New Roman"/>
          <w:bCs/>
          <w:color w:val="auto"/>
        </w:rPr>
        <w:t>Thurston County District and Superior Court</w:t>
      </w:r>
      <w:r w:rsidRPr="00685DB0">
        <w:rPr>
          <w:rFonts w:ascii="Times New Roman" w:hAnsi="Times New Roman"/>
          <w:b/>
          <w:color w:val="auto"/>
        </w:rPr>
        <w:t>,</w:t>
      </w:r>
      <w:r w:rsidRPr="00685DB0">
        <w:rPr>
          <w:rFonts w:ascii="Times New Roman" w:hAnsi="Times New Roman"/>
          <w:color w:val="auto"/>
        </w:rPr>
        <w:t xml:space="preserve"> will ensure that the interpreter and the LEP or D/HH/DB participant can effectively communicate.</w:t>
      </w:r>
      <w:r w:rsidR="00D31531">
        <w:rPr>
          <w:rFonts w:ascii="Times New Roman" w:hAnsi="Times New Roman"/>
          <w:color w:val="auto"/>
        </w:rPr>
        <w:t xml:space="preserve"> The Court will identify credentialed interpreters through the AOC interpreter website at: </w:t>
      </w:r>
      <w:hyperlink r:id="rId11" w:history="1">
        <w:r w:rsidR="002A119C" w:rsidRPr="003C101A">
          <w:rPr>
            <w:rStyle w:val="Hyperlink"/>
            <w:rFonts w:ascii="Times New Roman" w:hAnsi="Times New Roman"/>
          </w:rPr>
          <w:t>https://www.courts.wa.gov/programs_orgs/pos_interpret/</w:t>
        </w:r>
      </w:hyperlink>
      <w:r w:rsidR="002A119C">
        <w:rPr>
          <w:rFonts w:ascii="Times New Roman" w:hAnsi="Times New Roman"/>
          <w:color w:val="auto"/>
        </w:rPr>
        <w:t xml:space="preserve"> or through internally maintained and confirmed interpreter service and assignment logs.</w:t>
      </w:r>
      <w:r w:rsidRPr="00685DB0">
        <w:rPr>
          <w:rFonts w:ascii="Times New Roman" w:hAnsi="Times New Roman"/>
          <w:color w:val="auto"/>
        </w:rPr>
        <w:t xml:space="preserve"> It is also the practice of </w:t>
      </w:r>
      <w:r w:rsidR="0010739B" w:rsidRPr="00685DB0">
        <w:rPr>
          <w:rFonts w:ascii="Times New Roman" w:hAnsi="Times New Roman"/>
          <w:bCs/>
          <w:color w:val="auto"/>
        </w:rPr>
        <w:t>Thurston County District and Superior Court</w:t>
      </w:r>
      <w:r w:rsidRPr="00685DB0">
        <w:rPr>
          <w:rFonts w:ascii="Times New Roman" w:hAnsi="Times New Roman"/>
          <w:b/>
          <w:color w:val="auto"/>
        </w:rPr>
        <w:t xml:space="preserve"> </w:t>
      </w:r>
      <w:r w:rsidRPr="00685DB0">
        <w:rPr>
          <w:rFonts w:ascii="Times New Roman" w:hAnsi="Times New Roman"/>
          <w:color w:val="auto"/>
        </w:rPr>
        <w:t>to:</w:t>
      </w:r>
    </w:p>
    <w:p w14:paraId="06DA19B6" w14:textId="77777777" w:rsidR="00602965" w:rsidRPr="00685DB0" w:rsidRDefault="00602965" w:rsidP="00602965">
      <w:pPr>
        <w:widowControl/>
        <w:ind w:left="720"/>
        <w:rPr>
          <w:rFonts w:ascii="Times New Roman" w:hAnsi="Times New Roman"/>
          <w:color w:val="auto"/>
        </w:rPr>
      </w:pPr>
    </w:p>
    <w:p w14:paraId="7819139C" w14:textId="77777777" w:rsidR="00602965" w:rsidRPr="00685DB0" w:rsidRDefault="00602965" w:rsidP="00D971B6">
      <w:pPr>
        <w:pStyle w:val="ListParagraph"/>
        <w:widowControl/>
        <w:numPr>
          <w:ilvl w:val="0"/>
          <w:numId w:val="28"/>
        </w:numPr>
        <w:ind w:left="1530"/>
        <w:rPr>
          <w:rFonts w:ascii="Times New Roman" w:hAnsi="Times New Roman"/>
          <w:color w:val="auto"/>
        </w:rPr>
      </w:pPr>
      <w:r w:rsidRPr="00685DB0">
        <w:rPr>
          <w:rFonts w:ascii="Times New Roman" w:hAnsi="Times New Roman"/>
          <w:color w:val="auto"/>
        </w:rPr>
        <w:t xml:space="preserve">Make a determination of the appropriate number of interpreters that may be required for the proceeding.  When the proper administration of justice so requires the court will appoint multiple or separate interpreters. </w:t>
      </w:r>
    </w:p>
    <w:p w14:paraId="75124639" w14:textId="77777777" w:rsidR="00602965" w:rsidRPr="00685DB0" w:rsidRDefault="00602965" w:rsidP="00D971B6">
      <w:pPr>
        <w:widowControl/>
        <w:ind w:left="1530"/>
        <w:rPr>
          <w:rFonts w:ascii="Times New Roman" w:hAnsi="Times New Roman"/>
          <w:color w:val="auto"/>
        </w:rPr>
      </w:pPr>
    </w:p>
    <w:p w14:paraId="591CF0F7" w14:textId="77777777" w:rsidR="00602965" w:rsidRPr="00685DB0" w:rsidRDefault="00602965" w:rsidP="00D971B6">
      <w:pPr>
        <w:pStyle w:val="ListParagraph"/>
        <w:widowControl/>
        <w:numPr>
          <w:ilvl w:val="0"/>
          <w:numId w:val="28"/>
        </w:numPr>
        <w:ind w:left="1530"/>
        <w:rPr>
          <w:rFonts w:ascii="Times New Roman" w:hAnsi="Times New Roman"/>
          <w:color w:val="auto"/>
        </w:rPr>
      </w:pP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w:t>
      </w:r>
      <w:r w:rsidRPr="00685DB0">
        <w:rPr>
          <w:rFonts w:ascii="Times New Roman" w:eastAsia="Calibri" w:hAnsi="Times New Roman"/>
          <w:color w:val="auto"/>
          <w:spacing w:val="-2"/>
        </w:rPr>
        <w:t>o</w:t>
      </w:r>
      <w:r w:rsidRPr="00685DB0">
        <w:rPr>
          <w:rFonts w:ascii="Times New Roman" w:eastAsia="Calibri" w:hAnsi="Times New Roman"/>
          <w:color w:val="auto"/>
          <w:spacing w:val="1"/>
        </w:rPr>
        <w:t>ng</w:t>
      </w:r>
      <w:r w:rsidRPr="00685DB0">
        <w:rPr>
          <w:rFonts w:ascii="Times New Roman" w:eastAsia="Calibri" w:hAnsi="Times New Roman"/>
          <w:color w:val="auto"/>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ri</w:t>
      </w:r>
      <w:r w:rsidRPr="00685DB0">
        <w:rPr>
          <w:rFonts w:ascii="Times New Roman" w:eastAsia="Calibri" w:hAnsi="Times New Roman"/>
          <w:color w:val="auto"/>
          <w:spacing w:val="1"/>
        </w:rPr>
        <w:t>n</w:t>
      </w:r>
      <w:r w:rsidRPr="00685DB0">
        <w:rPr>
          <w:rFonts w:ascii="Times New Roman" w:eastAsia="Calibri" w:hAnsi="Times New Roman"/>
          <w:color w:val="auto"/>
        </w:rPr>
        <w:t>g sessions</w:t>
      </w:r>
      <w:r w:rsidRPr="00685DB0">
        <w:rPr>
          <w:rFonts w:ascii="Times New Roman" w:eastAsia="Calibri" w:hAnsi="Times New Roman"/>
          <w:color w:val="auto"/>
          <w:spacing w:val="-6"/>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rials, a</w:t>
      </w:r>
      <w:r w:rsidRPr="00685DB0">
        <w:rPr>
          <w:rFonts w:ascii="Times New Roman" w:eastAsia="Calibri" w:hAnsi="Times New Roman"/>
          <w:color w:val="auto"/>
          <w:spacing w:val="1"/>
        </w:rPr>
        <w:t>pp</w:t>
      </w:r>
      <w:r w:rsidRPr="00685DB0">
        <w:rPr>
          <w:rFonts w:ascii="Times New Roman" w:eastAsia="Calibri" w:hAnsi="Times New Roman"/>
          <w:color w:val="auto"/>
        </w:rPr>
        <w:t>o</w:t>
      </w:r>
      <w:r w:rsidRPr="00685DB0">
        <w:rPr>
          <w:rFonts w:ascii="Times New Roman" w:eastAsia="Calibri" w:hAnsi="Times New Roman"/>
          <w:color w:val="auto"/>
          <w:spacing w:val="-2"/>
        </w:rPr>
        <w:t>i</w:t>
      </w:r>
      <w:r w:rsidRPr="00685DB0">
        <w:rPr>
          <w:rFonts w:ascii="Times New Roman" w:eastAsia="Calibri" w:hAnsi="Times New Roman"/>
          <w:color w:val="auto"/>
          <w:spacing w:val="1"/>
        </w:rPr>
        <w:t>nt</w:t>
      </w:r>
      <w:r w:rsidRPr="00685DB0">
        <w:rPr>
          <w:rFonts w:ascii="Times New Roman" w:eastAsia="Calibri" w:hAnsi="Times New Roman"/>
          <w:color w:val="auto"/>
        </w:rPr>
        <w:t xml:space="preserve"> a team of two interpreters </w:t>
      </w:r>
      <w:r w:rsidRPr="00685DB0">
        <w:rPr>
          <w:rFonts w:ascii="Times New Roman" w:eastAsia="Calibri" w:hAnsi="Times New Roman"/>
          <w:color w:val="auto"/>
          <w:spacing w:val="-6"/>
        </w:rPr>
        <w:t xml:space="preserve">or if no second interpreter is available, allow the interpreter to have frequent breaks </w:t>
      </w:r>
      <w:r w:rsidRPr="00685DB0">
        <w:rPr>
          <w:rFonts w:ascii="Times New Roman" w:eastAsia="Calibri" w:hAnsi="Times New Roman"/>
          <w:color w:val="auto"/>
          <w:spacing w:val="-2"/>
        </w:rPr>
        <w:t>to</w:t>
      </w:r>
      <w:r w:rsidRPr="00685DB0">
        <w:rPr>
          <w:rFonts w:ascii="Times New Roman" w:eastAsia="Calibri" w:hAnsi="Times New Roman"/>
          <w:color w:val="auto"/>
        </w:rPr>
        <w:t xml:space="preserve"> </w:t>
      </w:r>
      <w:r w:rsidRPr="00685DB0">
        <w:rPr>
          <w:rFonts w:ascii="Times New Roman" w:eastAsia="Calibri" w:hAnsi="Times New Roman"/>
          <w:color w:val="auto"/>
          <w:spacing w:val="1"/>
        </w:rPr>
        <w:t>avoid</w:t>
      </w:r>
      <w:r w:rsidRPr="00685DB0">
        <w:rPr>
          <w:rFonts w:ascii="Times New Roman" w:eastAsia="Calibri" w:hAnsi="Times New Roman"/>
          <w:color w:val="auto"/>
        </w:rPr>
        <w:t xml:space="preserve"> i</w:t>
      </w:r>
      <w:r w:rsidRPr="00685DB0">
        <w:rPr>
          <w:rFonts w:ascii="Times New Roman" w:eastAsia="Calibri" w:hAnsi="Times New Roman"/>
          <w:color w:val="auto"/>
          <w:spacing w:val="1"/>
        </w:rPr>
        <w:t>nt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ig</w:t>
      </w:r>
      <w:r w:rsidRPr="00685DB0">
        <w:rPr>
          <w:rFonts w:ascii="Times New Roman" w:eastAsia="Calibri" w:hAnsi="Times New Roman"/>
          <w:color w:val="auto"/>
          <w:spacing w:val="1"/>
        </w:rPr>
        <w:t>u</w:t>
      </w:r>
      <w:r w:rsidRPr="00685DB0">
        <w:rPr>
          <w:rFonts w:ascii="Times New Roman" w:eastAsia="Calibri" w:hAnsi="Times New Roman"/>
          <w:color w:val="auto"/>
        </w:rPr>
        <w:t>e, ensure accuracy,</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avoid </w:t>
      </w:r>
      <w:r w:rsidRPr="00685DB0">
        <w:rPr>
          <w:rFonts w:ascii="Times New Roman" w:eastAsia="Calibri" w:hAnsi="Times New Roman"/>
          <w:color w:val="auto"/>
        </w:rPr>
        <w:t>s</w:t>
      </w:r>
      <w:r w:rsidRPr="00685DB0">
        <w:rPr>
          <w:rFonts w:ascii="Times New Roman" w:eastAsia="Calibri" w:hAnsi="Times New Roman"/>
          <w:color w:val="auto"/>
          <w:spacing w:val="1"/>
        </w:rPr>
        <w:t>ub</w:t>
      </w:r>
      <w:r w:rsidRPr="00685DB0">
        <w:rPr>
          <w:rFonts w:ascii="Times New Roman" w:eastAsia="Calibri" w:hAnsi="Times New Roman"/>
          <w:color w:val="auto"/>
        </w:rPr>
        <w:t>se</w:t>
      </w:r>
      <w:r w:rsidRPr="00685DB0">
        <w:rPr>
          <w:rFonts w:ascii="Times New Roman" w:eastAsia="Calibri" w:hAnsi="Times New Roman"/>
          <w:color w:val="auto"/>
          <w:spacing w:val="-1"/>
        </w:rPr>
        <w:t>q</w:t>
      </w:r>
      <w:r w:rsidRPr="00685DB0">
        <w:rPr>
          <w:rFonts w:ascii="Times New Roman" w:eastAsia="Calibri" w:hAnsi="Times New Roman"/>
          <w:color w:val="auto"/>
          <w:spacing w:val="1"/>
        </w:rPr>
        <w:t>u</w:t>
      </w:r>
      <w:r w:rsidRPr="00685DB0">
        <w:rPr>
          <w:rFonts w:ascii="Times New Roman" w:eastAsia="Calibri" w:hAnsi="Times New Roman"/>
          <w:color w:val="auto"/>
          <w:spacing w:val="-2"/>
        </w:rPr>
        <w:t>e</w:t>
      </w:r>
      <w:r w:rsidRPr="00685DB0">
        <w:rPr>
          <w:rFonts w:ascii="Times New Roman" w:eastAsia="Calibri" w:hAnsi="Times New Roman"/>
          <w:color w:val="auto"/>
          <w:spacing w:val="1"/>
        </w:rPr>
        <w:t>n</w:t>
      </w:r>
      <w:r w:rsidRPr="00685DB0">
        <w:rPr>
          <w:rFonts w:ascii="Times New Roman" w:eastAsia="Calibri" w:hAnsi="Times New Roman"/>
          <w:color w:val="auto"/>
        </w:rPr>
        <w:t>t</w:t>
      </w:r>
      <w:r w:rsidRPr="00685DB0">
        <w:rPr>
          <w:rFonts w:ascii="Times New Roman" w:eastAsia="Calibri" w:hAnsi="Times New Roman"/>
          <w:color w:val="auto"/>
          <w:spacing w:val="-2"/>
        </w:rPr>
        <w:t xml:space="preserve"> </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 xml:space="preserve">rs. </w:t>
      </w:r>
    </w:p>
    <w:p w14:paraId="4655221A" w14:textId="77777777" w:rsidR="00602965" w:rsidRPr="00685DB0" w:rsidRDefault="00602965" w:rsidP="00D971B6">
      <w:pPr>
        <w:pStyle w:val="ListParagraph"/>
        <w:widowControl/>
        <w:ind w:left="1530"/>
        <w:rPr>
          <w:rFonts w:ascii="Times New Roman" w:hAnsi="Times New Roman"/>
          <w:color w:val="auto"/>
        </w:rPr>
      </w:pPr>
    </w:p>
    <w:p w14:paraId="4B0A0846" w14:textId="77777777" w:rsidR="00602965" w:rsidRPr="00685DB0" w:rsidRDefault="00602965" w:rsidP="00D971B6">
      <w:pPr>
        <w:pStyle w:val="ListParagraph"/>
        <w:numPr>
          <w:ilvl w:val="0"/>
          <w:numId w:val="28"/>
        </w:numPr>
        <w:tabs>
          <w:tab w:val="left" w:pos="820"/>
        </w:tabs>
        <w:adjustRightInd w:val="0"/>
        <w:ind w:left="1530" w:right="104"/>
        <w:textAlignment w:val="baseline"/>
        <w:rPr>
          <w:rFonts w:ascii="Times New Roman" w:eastAsia="Calibri" w:hAnsi="Times New Roman"/>
          <w:color w:val="auto"/>
        </w:rPr>
      </w:pPr>
      <w:r w:rsidRPr="00685DB0">
        <w:rPr>
          <w:rFonts w:ascii="Times New Roman" w:eastAsia="Calibri" w:hAnsi="Times New Roman"/>
          <w:color w:val="auto"/>
        </w:rPr>
        <w:t>Only all</w:t>
      </w:r>
      <w:r w:rsidRPr="00685DB0">
        <w:rPr>
          <w:rFonts w:ascii="Times New Roman" w:eastAsia="Calibri" w:hAnsi="Times New Roman"/>
          <w:color w:val="auto"/>
          <w:spacing w:val="1"/>
        </w:rPr>
        <w:t>o</w:t>
      </w:r>
      <w:r w:rsidRPr="00685DB0">
        <w:rPr>
          <w:rFonts w:ascii="Times New Roman" w:eastAsia="Calibri" w:hAnsi="Times New Roman"/>
          <w:color w:val="auto"/>
        </w:rPr>
        <w:t>w</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LEP</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D/HH/DB</w:t>
      </w:r>
      <w:r w:rsidRPr="00685DB0">
        <w:rPr>
          <w:rFonts w:ascii="Times New Roman" w:eastAsia="Calibri" w:hAnsi="Times New Roman"/>
          <w:color w:val="auto"/>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2"/>
        </w:rPr>
        <w:t>o</w:t>
      </w:r>
      <w:r w:rsidRPr="00685DB0">
        <w:rPr>
          <w:rFonts w:ascii="Times New Roman" w:eastAsia="Calibri" w:hAnsi="Times New Roman"/>
          <w:color w:val="auto"/>
        </w:rPr>
        <w:t xml:space="preserve">n </w:t>
      </w:r>
      <w:r w:rsidRPr="00685DB0">
        <w:rPr>
          <w:rFonts w:ascii="Times New Roman" w:eastAsia="Calibri" w:hAnsi="Times New Roman"/>
          <w:color w:val="auto"/>
          <w:spacing w:val="-1"/>
        </w:rPr>
        <w:t>t</w:t>
      </w:r>
      <w:r w:rsidRPr="00685DB0">
        <w:rPr>
          <w:rFonts w:ascii="Times New Roman" w:eastAsia="Calibri" w:hAnsi="Times New Roman"/>
          <w:color w:val="auto"/>
        </w:rPr>
        <w:t xml:space="preserve">o </w:t>
      </w:r>
      <w:r w:rsidRPr="00685DB0">
        <w:rPr>
          <w:rFonts w:ascii="Times New Roman" w:eastAsia="Calibri" w:hAnsi="Times New Roman"/>
          <w:color w:val="auto"/>
          <w:spacing w:val="-1"/>
        </w:rPr>
        <w:t>w</w:t>
      </w:r>
      <w:r w:rsidRPr="00685DB0">
        <w:rPr>
          <w:rFonts w:ascii="Times New Roman" w:eastAsia="Calibri" w:hAnsi="Times New Roman"/>
          <w:color w:val="auto"/>
        </w:rPr>
        <w:t>aive</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is</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er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ri</w:t>
      </w:r>
      <w:r w:rsidRPr="00685DB0">
        <w:rPr>
          <w:rFonts w:ascii="Times New Roman" w:eastAsia="Calibri" w:hAnsi="Times New Roman"/>
          <w:color w:val="auto"/>
          <w:spacing w:val="-2"/>
        </w:rPr>
        <w:t>g</w:t>
      </w:r>
      <w:r w:rsidRPr="00685DB0">
        <w:rPr>
          <w:rFonts w:ascii="Times New Roman" w:eastAsia="Calibri" w:hAnsi="Times New Roman"/>
          <w:color w:val="auto"/>
          <w:spacing w:val="1"/>
        </w:rPr>
        <w:t>h</w:t>
      </w:r>
      <w:r w:rsidRPr="00685DB0">
        <w:rPr>
          <w:rFonts w:ascii="Times New Roman" w:eastAsia="Calibri" w:hAnsi="Times New Roman"/>
          <w:color w:val="auto"/>
        </w:rPr>
        <w:t>t</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assis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spacing w:val="-3"/>
        </w:rPr>
        <w:t>c</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of an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rPr>
        <w:t xml:space="preserve">f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aiver</w:t>
      </w:r>
      <w:r w:rsidRPr="00685DB0">
        <w:rPr>
          <w:rFonts w:ascii="Times New Roman" w:eastAsia="Calibri" w:hAnsi="Times New Roman"/>
          <w:color w:val="auto"/>
          <w:spacing w:val="-5"/>
        </w:rPr>
        <w:t xml:space="preserve"> </w:t>
      </w:r>
      <w:r w:rsidRPr="00685DB0">
        <w:rPr>
          <w:rFonts w:ascii="Times New Roman" w:eastAsia="Calibri" w:hAnsi="Times New Roman"/>
          <w:color w:val="auto"/>
        </w:rPr>
        <w:t>is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k</w:t>
      </w:r>
      <w:r w:rsidRPr="00685DB0">
        <w:rPr>
          <w:rFonts w:ascii="Times New Roman" w:eastAsia="Calibri" w:hAnsi="Times New Roman"/>
          <w:color w:val="auto"/>
          <w:spacing w:val="1"/>
        </w:rPr>
        <w:t>n</w:t>
      </w:r>
      <w:r w:rsidRPr="00685DB0">
        <w:rPr>
          <w:rFonts w:ascii="Times New Roman" w:eastAsia="Calibri" w:hAnsi="Times New Roman"/>
          <w:color w:val="auto"/>
        </w:rPr>
        <w:t>owing,</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3"/>
        </w:rPr>
        <w:t>v</w:t>
      </w:r>
      <w:r w:rsidRPr="00685DB0">
        <w:rPr>
          <w:rFonts w:ascii="Times New Roman" w:eastAsia="Calibri" w:hAnsi="Times New Roman"/>
          <w:color w:val="auto"/>
        </w:rPr>
        <w:t>ol</w:t>
      </w:r>
      <w:r w:rsidRPr="00685DB0">
        <w:rPr>
          <w:rFonts w:ascii="Times New Roman" w:eastAsia="Calibri" w:hAnsi="Times New Roman"/>
          <w:color w:val="auto"/>
          <w:spacing w:val="2"/>
        </w:rPr>
        <w:t>u</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ary,</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rPr>
        <w:t xml:space="preserve">on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spacing w:val="1"/>
        </w:rPr>
        <w:t>d</w:t>
      </w:r>
      <w:r w:rsidRPr="00685DB0">
        <w:rPr>
          <w:rFonts w:ascii="Times New Roman" w:eastAsia="Calibri" w:hAnsi="Times New Roman"/>
          <w:color w:val="auto"/>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aiver</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f</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a</w:t>
      </w:r>
      <w:r w:rsidRPr="00685DB0">
        <w:rPr>
          <w:rFonts w:ascii="Times New Roman" w:eastAsia="Calibri" w:hAnsi="Times New Roman"/>
          <w:color w:val="auto"/>
        </w:rPr>
        <w:t>n i</w:t>
      </w:r>
      <w:r w:rsidRPr="00685DB0">
        <w:rPr>
          <w:rFonts w:ascii="Times New Roman" w:eastAsia="Calibri" w:hAnsi="Times New Roman"/>
          <w:color w:val="auto"/>
          <w:spacing w:val="1"/>
        </w:rPr>
        <w:t>nt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er</w:t>
      </w:r>
      <w:r w:rsidRPr="00685DB0">
        <w:rPr>
          <w:rFonts w:ascii="Times New Roman" w:eastAsia="Calibri" w:hAnsi="Times New Roman"/>
          <w:color w:val="auto"/>
          <w:spacing w:val="-9"/>
        </w:rPr>
        <w:t xml:space="preserve"> </w:t>
      </w:r>
      <w:r w:rsidRPr="00685DB0">
        <w:rPr>
          <w:rFonts w:ascii="Times New Roman" w:eastAsia="Calibri" w:hAnsi="Times New Roman"/>
          <w:color w:val="auto"/>
        </w:rPr>
        <w:t>may</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 r</w:t>
      </w:r>
      <w:r w:rsidRPr="00685DB0">
        <w:rPr>
          <w:rFonts w:ascii="Times New Roman" w:eastAsia="Calibri" w:hAnsi="Times New Roman"/>
          <w:color w:val="auto"/>
          <w:spacing w:val="1"/>
        </w:rPr>
        <w:t>e</w:t>
      </w:r>
      <w:r w:rsidRPr="00685DB0">
        <w:rPr>
          <w:rFonts w:ascii="Times New Roman" w:eastAsia="Calibri" w:hAnsi="Times New Roman"/>
          <w:color w:val="auto"/>
          <w:spacing w:val="-2"/>
        </w:rPr>
        <w:t>j</w:t>
      </w:r>
      <w:r w:rsidRPr="00685DB0">
        <w:rPr>
          <w:rFonts w:ascii="Times New Roman" w:eastAsia="Calibri" w:hAnsi="Times New Roman"/>
          <w:color w:val="auto"/>
        </w:rPr>
        <w:t>ec</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d by the court or later revoked by the person</w:t>
      </w:r>
      <w:r w:rsidRPr="00685DB0">
        <w:rPr>
          <w:rFonts w:ascii="Times New Roman" w:eastAsia="Calibri" w:hAnsi="Times New Roman"/>
          <w:color w:val="auto"/>
        </w:rPr>
        <w:t>.</w:t>
      </w:r>
      <w:r w:rsidRPr="00685DB0">
        <w:rPr>
          <w:rFonts w:ascii="Times New Roman" w:eastAsia="Calibri" w:hAnsi="Times New Roman"/>
          <w:color w:val="auto"/>
          <w:spacing w:val="-8"/>
        </w:rPr>
        <w:t xml:space="preserve"> </w:t>
      </w:r>
    </w:p>
    <w:p w14:paraId="5AEC548C" w14:textId="77777777" w:rsidR="00602965" w:rsidRPr="00685DB0" w:rsidRDefault="00602965" w:rsidP="00D971B6">
      <w:pPr>
        <w:pStyle w:val="ListParagraph"/>
        <w:tabs>
          <w:tab w:val="left" w:pos="820"/>
        </w:tabs>
        <w:ind w:left="1530" w:right="104"/>
        <w:rPr>
          <w:rFonts w:ascii="Times New Roman" w:eastAsia="Calibri" w:hAnsi="Times New Roman"/>
          <w:color w:val="auto"/>
        </w:rPr>
      </w:pPr>
    </w:p>
    <w:p w14:paraId="37746703" w14:textId="77777777" w:rsidR="00602965" w:rsidRPr="00685DB0" w:rsidRDefault="00602965" w:rsidP="00D971B6">
      <w:pPr>
        <w:pStyle w:val="ListParagraph"/>
        <w:numPr>
          <w:ilvl w:val="0"/>
          <w:numId w:val="28"/>
        </w:numPr>
        <w:tabs>
          <w:tab w:val="left" w:pos="820"/>
        </w:tabs>
        <w:adjustRightInd w:val="0"/>
        <w:ind w:left="1530" w:right="104"/>
        <w:textAlignment w:val="baseline"/>
        <w:rPr>
          <w:rFonts w:ascii="Times New Roman" w:eastAsia="Calibri" w:hAnsi="Times New Roman"/>
          <w:color w:val="auto"/>
        </w:rPr>
      </w:pPr>
      <w:r w:rsidRPr="00685DB0">
        <w:rPr>
          <w:rFonts w:ascii="Times New Roman" w:eastAsia="Calibri" w:hAnsi="Times New Roman"/>
          <w:color w:val="auto"/>
        </w:rPr>
        <w:t>Require interpreters to provide sight translations for documents related to the court proceedings.</w:t>
      </w:r>
    </w:p>
    <w:p w14:paraId="07A0A400" w14:textId="77777777" w:rsidR="00602965" w:rsidRPr="00685DB0" w:rsidRDefault="00602965" w:rsidP="00D971B6">
      <w:pPr>
        <w:pStyle w:val="ListParagraph"/>
        <w:ind w:left="1530"/>
        <w:rPr>
          <w:rFonts w:ascii="Times New Roman" w:eastAsia="Calibri" w:hAnsi="Times New Roman"/>
          <w:color w:val="auto"/>
        </w:rPr>
      </w:pPr>
    </w:p>
    <w:p w14:paraId="38C05989" w14:textId="77777777" w:rsidR="00602965" w:rsidRPr="00685DB0" w:rsidRDefault="00602965" w:rsidP="00D971B6">
      <w:pPr>
        <w:pStyle w:val="ListParagraph"/>
        <w:numPr>
          <w:ilvl w:val="0"/>
          <w:numId w:val="28"/>
        </w:numPr>
        <w:tabs>
          <w:tab w:val="left" w:pos="820"/>
        </w:tabs>
        <w:adjustRightInd w:val="0"/>
        <w:ind w:left="1530" w:right="104"/>
        <w:textAlignment w:val="baseline"/>
        <w:rPr>
          <w:rFonts w:ascii="Times New Roman" w:eastAsia="Calibri" w:hAnsi="Times New Roman"/>
          <w:color w:val="auto"/>
        </w:rPr>
      </w:pPr>
      <w:r w:rsidRPr="00685DB0">
        <w:rPr>
          <w:rFonts w:ascii="Times New Roman" w:eastAsia="Calibri" w:hAnsi="Times New Roman"/>
          <w:color w:val="auto"/>
        </w:rPr>
        <w:t>Prohibit interpreters from assisting LEP or D/HH/DB with entering information on court forms without the involvement of court staff in the completion of such forms.</w:t>
      </w:r>
    </w:p>
    <w:p w14:paraId="662B71D9" w14:textId="77777777" w:rsidR="00602965" w:rsidRPr="00685DB0" w:rsidRDefault="00602965" w:rsidP="00602965">
      <w:pPr>
        <w:rPr>
          <w:rFonts w:ascii="Times New Roman" w:eastAsiaTheme="minorHAnsi" w:hAnsi="Times New Roman"/>
          <w:color w:val="auto"/>
        </w:rPr>
      </w:pPr>
    </w:p>
    <w:p w14:paraId="2BBB7F3B" w14:textId="2F5D6E05" w:rsidR="00602965" w:rsidRPr="00685DB0" w:rsidRDefault="00602965" w:rsidP="00D971B6">
      <w:pPr>
        <w:pStyle w:val="ListParagraph"/>
        <w:numPr>
          <w:ilvl w:val="0"/>
          <w:numId w:val="16"/>
        </w:numPr>
        <w:adjustRightInd w:val="0"/>
        <w:ind w:left="1080"/>
        <w:textAlignment w:val="baseline"/>
        <w:rPr>
          <w:rFonts w:ascii="Times New Roman" w:hAnsi="Times New Roman"/>
          <w:b/>
          <w:color w:val="auto"/>
        </w:rPr>
      </w:pPr>
      <w:r w:rsidRPr="00685DB0">
        <w:rPr>
          <w:rFonts w:ascii="Times New Roman" w:hAnsi="Times New Roman"/>
          <w:b/>
          <w:color w:val="auto"/>
        </w:rPr>
        <w:t xml:space="preserve">Calendaring and Scheduling of Interpreters for </w:t>
      </w:r>
      <w:r w:rsidR="0062285C" w:rsidRPr="00685DB0">
        <w:rPr>
          <w:rFonts w:ascii="Times New Roman" w:hAnsi="Times New Roman"/>
          <w:b/>
          <w:color w:val="auto"/>
        </w:rPr>
        <w:t>I</w:t>
      </w:r>
      <w:r w:rsidRPr="00685DB0">
        <w:rPr>
          <w:rFonts w:ascii="Times New Roman" w:hAnsi="Times New Roman"/>
          <w:b/>
          <w:color w:val="auto"/>
        </w:rPr>
        <w:t xml:space="preserve">n-court and </w:t>
      </w:r>
      <w:r w:rsidR="0062285C" w:rsidRPr="00685DB0">
        <w:rPr>
          <w:rFonts w:ascii="Times New Roman" w:hAnsi="Times New Roman"/>
          <w:b/>
          <w:color w:val="auto"/>
        </w:rPr>
        <w:t>O</w:t>
      </w:r>
      <w:r w:rsidRPr="00685DB0">
        <w:rPr>
          <w:rFonts w:ascii="Times New Roman" w:hAnsi="Times New Roman"/>
          <w:b/>
          <w:color w:val="auto"/>
        </w:rPr>
        <w:t>ut-of-court Contacts</w:t>
      </w:r>
    </w:p>
    <w:p w14:paraId="530CB567" w14:textId="77777777" w:rsidR="00602965" w:rsidRPr="00685DB0" w:rsidRDefault="00602965" w:rsidP="00602965">
      <w:pPr>
        <w:widowControl/>
        <w:rPr>
          <w:rFonts w:ascii="Times New Roman" w:hAnsi="Times New Roman"/>
          <w:color w:val="auto"/>
        </w:rPr>
      </w:pPr>
    </w:p>
    <w:p w14:paraId="29980863" w14:textId="33C04ABE" w:rsidR="00602965" w:rsidRPr="00685DB0" w:rsidRDefault="00817AEC" w:rsidP="00D971B6">
      <w:pPr>
        <w:widowControl/>
        <w:ind w:left="1080"/>
        <w:rPr>
          <w:rFonts w:ascii="Times New Roman" w:hAnsi="Times New Roman"/>
          <w:color w:val="auto"/>
        </w:rPr>
      </w:pPr>
      <w:r w:rsidRPr="00685DB0">
        <w:rPr>
          <w:rFonts w:ascii="Times New Roman" w:hAnsi="Times New Roman"/>
          <w:color w:val="auto"/>
        </w:rPr>
        <w:t xml:space="preserve">Thurston County District and Superior Court </w:t>
      </w:r>
      <w:r w:rsidR="00602965" w:rsidRPr="00685DB0">
        <w:rPr>
          <w:rFonts w:ascii="Times New Roman" w:hAnsi="Times New Roman"/>
          <w:color w:val="auto"/>
        </w:rPr>
        <w:t xml:space="preserve">will provide interpreter services in a timely manner.  In order to provide high quality language access services in an </w:t>
      </w:r>
      <w:r w:rsidR="00602965" w:rsidRPr="00685DB0">
        <w:rPr>
          <w:rFonts w:ascii="Times New Roman" w:hAnsi="Times New Roman"/>
          <w:color w:val="auto"/>
        </w:rPr>
        <w:lastRenderedPageBreak/>
        <w:t>efficient manner</w:t>
      </w:r>
      <w:r w:rsidR="00602965" w:rsidRPr="00685DB0">
        <w:rPr>
          <w:rFonts w:ascii="Times New Roman" w:hAnsi="Times New Roman"/>
          <w:b/>
          <w:color w:val="auto"/>
        </w:rPr>
        <w:t xml:space="preserve">, </w:t>
      </w:r>
      <w:r w:rsidRPr="00685DB0">
        <w:rPr>
          <w:rFonts w:ascii="Times New Roman" w:hAnsi="Times New Roman"/>
          <w:bCs/>
          <w:color w:val="auto"/>
        </w:rPr>
        <w:t xml:space="preserve">Thurston County District and Superior Court </w:t>
      </w:r>
      <w:r w:rsidR="00602965" w:rsidRPr="00685DB0">
        <w:rPr>
          <w:rFonts w:ascii="Times New Roman" w:hAnsi="Times New Roman"/>
          <w:color w:val="auto"/>
        </w:rPr>
        <w:t xml:space="preserve">employs the following practices: </w:t>
      </w:r>
    </w:p>
    <w:p w14:paraId="48867AE2" w14:textId="77777777" w:rsidR="00602965" w:rsidRPr="00685DB0" w:rsidRDefault="00602965" w:rsidP="00602965">
      <w:pPr>
        <w:pStyle w:val="ListParagraph"/>
        <w:widowControl/>
        <w:rPr>
          <w:rFonts w:ascii="Times New Roman" w:hAnsi="Times New Roman"/>
          <w:color w:val="auto"/>
        </w:rPr>
      </w:pPr>
    </w:p>
    <w:p w14:paraId="281B29D2" w14:textId="1E55194F" w:rsidR="00602965" w:rsidRDefault="00602965" w:rsidP="00D971B6">
      <w:pPr>
        <w:pStyle w:val="ListParagraph"/>
        <w:numPr>
          <w:ilvl w:val="0"/>
          <w:numId w:val="29"/>
        </w:numPr>
        <w:ind w:left="1530" w:right="161"/>
        <w:rPr>
          <w:rFonts w:ascii="Times New Roman" w:eastAsia="Calibri" w:hAnsi="Times New Roman"/>
          <w:color w:val="auto"/>
        </w:rPr>
      </w:pPr>
      <w:r w:rsidRPr="00685DB0">
        <w:rPr>
          <w:rFonts w:ascii="Times New Roman" w:eastAsia="Calibri" w:hAnsi="Times New Roman"/>
          <w:color w:val="auto"/>
          <w:spacing w:val="1"/>
        </w:rPr>
        <w:t>B</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3"/>
        </w:rPr>
        <w:t>c</w:t>
      </w:r>
      <w:r w:rsidRPr="00685DB0">
        <w:rPr>
          <w:rFonts w:ascii="Times New Roman" w:eastAsia="Calibri" w:hAnsi="Times New Roman"/>
          <w:color w:val="auto"/>
          <w:spacing w:val="1"/>
        </w:rPr>
        <w:t>h</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6"/>
        </w:rPr>
        <w:t xml:space="preserve"> </w:t>
      </w:r>
      <w:r w:rsidRPr="00685DB0">
        <w:rPr>
          <w:rFonts w:ascii="Times New Roman" w:eastAsia="Calibri" w:hAnsi="Times New Roman"/>
          <w:color w:val="auto"/>
        </w:rPr>
        <w:t>of m</w:t>
      </w:r>
      <w:r w:rsidRPr="00685DB0">
        <w:rPr>
          <w:rFonts w:ascii="Times New Roman" w:eastAsia="Calibri" w:hAnsi="Times New Roman"/>
          <w:color w:val="auto"/>
          <w:spacing w:val="1"/>
        </w:rPr>
        <w:t>a</w:t>
      </w:r>
      <w:r w:rsidRPr="00685DB0">
        <w:rPr>
          <w:rFonts w:ascii="Times New Roman" w:eastAsia="Calibri" w:hAnsi="Times New Roman"/>
          <w:color w:val="auto"/>
          <w:spacing w:val="-1"/>
        </w:rPr>
        <w:t>t</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 xml:space="preserve">h </w:t>
      </w:r>
      <w:r w:rsidRPr="00685DB0">
        <w:rPr>
          <w:rFonts w:ascii="Times New Roman" w:eastAsia="Calibri" w:hAnsi="Times New Roman"/>
          <w:color w:val="auto"/>
          <w:spacing w:val="-2"/>
        </w:rPr>
        <w:t>a</w:t>
      </w:r>
      <w:r w:rsidRPr="00685DB0">
        <w:rPr>
          <w:rFonts w:ascii="Times New Roman" w:eastAsia="Calibri" w:hAnsi="Times New Roman"/>
          <w:color w:val="auto"/>
        </w:rPr>
        <w:t>n</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er</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3"/>
        </w:rPr>
        <w:t>s</w:t>
      </w:r>
      <w:r w:rsidRPr="00685DB0">
        <w:rPr>
          <w:rFonts w:ascii="Times New Roman" w:eastAsia="Calibri" w:hAnsi="Times New Roman"/>
          <w:color w:val="auto"/>
          <w:spacing w:val="1"/>
        </w:rPr>
        <w:t>p</w:t>
      </w:r>
      <w:r w:rsidRPr="00685DB0">
        <w:rPr>
          <w:rFonts w:ascii="Times New Roman" w:eastAsia="Calibri" w:hAnsi="Times New Roman"/>
          <w:color w:val="auto"/>
        </w:rPr>
        <w:t>eci</w:t>
      </w:r>
      <w:r w:rsidRPr="00685DB0">
        <w:rPr>
          <w:rFonts w:ascii="Times New Roman" w:eastAsia="Calibri" w:hAnsi="Times New Roman"/>
          <w:color w:val="auto"/>
          <w:spacing w:val="1"/>
        </w:rPr>
        <w:t>f</w:t>
      </w:r>
      <w:r w:rsidRPr="00685DB0">
        <w:rPr>
          <w:rFonts w:ascii="Times New Roman" w:eastAsia="Calibri" w:hAnsi="Times New Roman"/>
          <w:color w:val="auto"/>
        </w:rPr>
        <w:t xml:space="preserve">ic </w:t>
      </w:r>
      <w:r w:rsidRPr="00685DB0">
        <w:rPr>
          <w:rFonts w:ascii="Times New Roman" w:eastAsia="Calibri" w:hAnsi="Times New Roman"/>
          <w:color w:val="auto"/>
          <w:spacing w:val="-2"/>
        </w:rPr>
        <w:t>l</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e</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1"/>
        </w:rPr>
        <w:t>d so long as this does not cause unnecessary delays in access and loss of remedies available to litigants</w:t>
      </w:r>
      <w:r w:rsidR="00817AEC" w:rsidRPr="00685DB0">
        <w:rPr>
          <w:rFonts w:ascii="Times New Roman" w:eastAsia="Calibri" w:hAnsi="Times New Roman"/>
          <w:color w:val="auto"/>
        </w:rPr>
        <w:t>.</w:t>
      </w:r>
    </w:p>
    <w:p w14:paraId="41B8A8B1" w14:textId="77777777" w:rsidR="00DC4A00" w:rsidRPr="00685DB0" w:rsidRDefault="00DC4A00" w:rsidP="00DC4A00">
      <w:pPr>
        <w:pStyle w:val="ListParagraph"/>
        <w:ind w:left="1530" w:right="161"/>
        <w:rPr>
          <w:rFonts w:ascii="Times New Roman" w:eastAsia="Calibri" w:hAnsi="Times New Roman"/>
          <w:color w:val="auto"/>
        </w:rPr>
      </w:pPr>
    </w:p>
    <w:p w14:paraId="3520345B" w14:textId="642C6298" w:rsidR="00602965" w:rsidRDefault="00602965" w:rsidP="00D971B6">
      <w:pPr>
        <w:pStyle w:val="ListParagraph"/>
        <w:numPr>
          <w:ilvl w:val="0"/>
          <w:numId w:val="29"/>
        </w:numPr>
        <w:ind w:left="1530" w:right="161"/>
        <w:rPr>
          <w:rFonts w:ascii="Times New Roman" w:eastAsia="Calibri" w:hAnsi="Times New Roman"/>
          <w:color w:val="auto"/>
        </w:rPr>
      </w:pP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o</w:t>
      </w:r>
      <w:r w:rsidRPr="00685DB0">
        <w:rPr>
          <w:rFonts w:ascii="Times New Roman" w:eastAsia="Calibri" w:hAnsi="Times New Roman"/>
          <w:color w:val="auto"/>
        </w:rPr>
        <w:t>r</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al</w:t>
      </w:r>
      <w:r w:rsidRPr="00685DB0">
        <w:rPr>
          <w:rFonts w:ascii="Times New Roman" w:eastAsia="Calibri" w:hAnsi="Times New Roman"/>
          <w:color w:val="auto"/>
          <w:spacing w:val="1"/>
        </w:rPr>
        <w:t>e</w:t>
      </w:r>
      <w:r w:rsidRPr="00685DB0">
        <w:rPr>
          <w:rFonts w:ascii="Times New Roman" w:eastAsia="Calibri" w:hAnsi="Times New Roman"/>
          <w:color w:val="auto"/>
          <w:spacing w:val="-1"/>
        </w:rPr>
        <w:t>n</w:t>
      </w:r>
      <w:r w:rsidRPr="00685DB0">
        <w:rPr>
          <w:rFonts w:ascii="Times New Roman" w:eastAsia="Calibri" w:hAnsi="Times New Roman"/>
          <w:color w:val="auto"/>
          <w:spacing w:val="1"/>
        </w:rPr>
        <w:t>d</w:t>
      </w:r>
      <w:r w:rsidRPr="00685DB0">
        <w:rPr>
          <w:rFonts w:ascii="Times New Roman" w:eastAsia="Calibri" w:hAnsi="Times New Roman"/>
          <w:color w:val="auto"/>
          <w:spacing w:val="-2"/>
        </w:rPr>
        <w:t>a</w:t>
      </w:r>
      <w:r w:rsidRPr="00685DB0">
        <w:rPr>
          <w:rFonts w:ascii="Times New Roman" w:eastAsia="Calibri" w:hAnsi="Times New Roman"/>
          <w:color w:val="auto"/>
        </w:rPr>
        <w:t>rs</w:t>
      </w:r>
      <w:r w:rsidRPr="00685DB0">
        <w:rPr>
          <w:rFonts w:ascii="Times New Roman" w:eastAsia="Calibri" w:hAnsi="Times New Roman"/>
          <w:color w:val="auto"/>
          <w:spacing w:val="-2"/>
        </w:rPr>
        <w:t xml:space="preserve"> </w:t>
      </w:r>
      <w:r w:rsidRPr="00685DB0">
        <w:rPr>
          <w:rFonts w:ascii="Times New Roman" w:eastAsia="Calibri" w:hAnsi="Times New Roman"/>
          <w:color w:val="auto"/>
        </w:rPr>
        <w:t>so</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an</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nt</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et</w:t>
      </w:r>
      <w:r w:rsidRPr="00685DB0">
        <w:rPr>
          <w:rFonts w:ascii="Times New Roman" w:eastAsia="Calibri" w:hAnsi="Times New Roman"/>
          <w:color w:val="auto"/>
        </w:rPr>
        <w:t>er</w:t>
      </w:r>
      <w:r w:rsidRPr="00685DB0">
        <w:rPr>
          <w:rFonts w:ascii="Times New Roman" w:eastAsia="Calibri" w:hAnsi="Times New Roman"/>
          <w:color w:val="auto"/>
          <w:spacing w:val="-6"/>
        </w:rPr>
        <w:t xml:space="preserve"> </w:t>
      </w:r>
      <w:r w:rsidRPr="00685DB0">
        <w:rPr>
          <w:rFonts w:ascii="Times New Roman" w:eastAsia="Calibri" w:hAnsi="Times New Roman"/>
          <w:color w:val="auto"/>
        </w:rPr>
        <w:t>may</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 avail</w:t>
      </w:r>
      <w:r w:rsidRPr="00685DB0">
        <w:rPr>
          <w:rFonts w:ascii="Times New Roman" w:eastAsia="Calibri" w:hAnsi="Times New Roman"/>
          <w:color w:val="auto"/>
          <w:spacing w:val="-2"/>
        </w:rPr>
        <w:t>a</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s</w:t>
      </w:r>
      <w:r w:rsidRPr="00685DB0">
        <w:rPr>
          <w:rFonts w:ascii="Times New Roman" w:eastAsia="Calibri" w:hAnsi="Times New Roman"/>
          <w:color w:val="auto"/>
        </w:rPr>
        <w:t>eve</w:t>
      </w:r>
      <w:r w:rsidRPr="00685DB0">
        <w:rPr>
          <w:rFonts w:ascii="Times New Roman" w:eastAsia="Calibri" w:hAnsi="Times New Roman"/>
          <w:color w:val="auto"/>
          <w:spacing w:val="1"/>
        </w:rPr>
        <w:t>r</w:t>
      </w:r>
      <w:r w:rsidRPr="00685DB0">
        <w:rPr>
          <w:rFonts w:ascii="Times New Roman" w:eastAsia="Calibri" w:hAnsi="Times New Roman"/>
          <w:color w:val="auto"/>
        </w:rPr>
        <w:t>al</w:t>
      </w:r>
      <w:r w:rsidRPr="00685DB0">
        <w:rPr>
          <w:rFonts w:ascii="Times New Roman" w:eastAsia="Calibri" w:hAnsi="Times New Roman"/>
          <w:color w:val="auto"/>
          <w:spacing w:val="-3"/>
        </w:rPr>
        <w:t xml:space="preserve"> </w:t>
      </w:r>
      <w:r w:rsidRPr="00685DB0">
        <w:rPr>
          <w:rFonts w:ascii="Times New Roman" w:eastAsia="Calibri" w:hAnsi="Times New Roman"/>
          <w:color w:val="auto"/>
        </w:rPr>
        <w:t>m</w:t>
      </w:r>
      <w:r w:rsidRPr="00685DB0">
        <w:rPr>
          <w:rFonts w:ascii="Times New Roman" w:eastAsia="Calibri" w:hAnsi="Times New Roman"/>
          <w:color w:val="auto"/>
          <w:spacing w:val="-2"/>
        </w:rPr>
        <w:t>a</w:t>
      </w:r>
      <w:r w:rsidRPr="00685DB0">
        <w:rPr>
          <w:rFonts w:ascii="Times New Roman" w:eastAsia="Calibri" w:hAnsi="Times New Roman"/>
          <w:color w:val="auto"/>
          <w:spacing w:val="1"/>
        </w:rPr>
        <w:t>tt</w:t>
      </w:r>
      <w:r w:rsidRPr="00685DB0">
        <w:rPr>
          <w:rFonts w:ascii="Times New Roman" w:eastAsia="Calibri" w:hAnsi="Times New Roman"/>
          <w:color w:val="auto"/>
          <w:spacing w:val="-2"/>
        </w:rPr>
        <w:t>e</w:t>
      </w:r>
      <w:r w:rsidRPr="00685DB0">
        <w:rPr>
          <w:rFonts w:ascii="Times New Roman" w:eastAsia="Calibri" w:hAnsi="Times New Roman"/>
          <w:color w:val="auto"/>
        </w:rPr>
        <w:t>rs</w:t>
      </w:r>
      <w:r w:rsidRPr="00685DB0">
        <w:rPr>
          <w:rFonts w:ascii="Times New Roman" w:eastAsia="Calibri" w:hAnsi="Times New Roman"/>
          <w:color w:val="auto"/>
          <w:spacing w:val="-7"/>
        </w:rPr>
        <w:t xml:space="preserve"> </w:t>
      </w:r>
      <w:r w:rsidRPr="00685DB0">
        <w:rPr>
          <w:rFonts w:ascii="Times New Roman" w:eastAsia="Calibri" w:hAnsi="Times New Roman"/>
          <w:color w:val="auto"/>
        </w:rPr>
        <w:t xml:space="preserve">in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 same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2"/>
        </w:rPr>
        <w:t>r</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loc</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1"/>
        </w:rPr>
        <w:t xml:space="preserve"> 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same</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 xml:space="preserve">ay. </w:t>
      </w:r>
    </w:p>
    <w:p w14:paraId="15CF4853" w14:textId="77777777" w:rsidR="00DC4A00" w:rsidRPr="00DC4A00" w:rsidRDefault="00DC4A00" w:rsidP="00DC4A00">
      <w:pPr>
        <w:ind w:right="161"/>
        <w:rPr>
          <w:rFonts w:ascii="Times New Roman" w:eastAsia="Calibri" w:hAnsi="Times New Roman"/>
          <w:color w:val="auto"/>
        </w:rPr>
      </w:pPr>
    </w:p>
    <w:p w14:paraId="2B44E4D5" w14:textId="61D67A77" w:rsidR="00602965" w:rsidRDefault="00602965" w:rsidP="00D971B6">
      <w:pPr>
        <w:pStyle w:val="ListParagraph"/>
        <w:numPr>
          <w:ilvl w:val="0"/>
          <w:numId w:val="29"/>
        </w:numPr>
        <w:ind w:left="1530" w:right="161"/>
        <w:rPr>
          <w:rFonts w:ascii="Times New Roman" w:eastAsia="Calibri" w:hAnsi="Times New Roman"/>
          <w:color w:val="auto"/>
        </w:rPr>
      </w:pPr>
      <w:r w:rsidRPr="00685DB0">
        <w:rPr>
          <w:rFonts w:ascii="Times New Roman" w:eastAsia="Calibri" w:hAnsi="Times New Roman"/>
          <w:color w:val="auto"/>
        </w:rPr>
        <w:t>Es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b</w:t>
      </w:r>
      <w:r w:rsidRPr="00685DB0">
        <w:rPr>
          <w:rFonts w:ascii="Times New Roman" w:eastAsia="Calibri" w:hAnsi="Times New Roman"/>
          <w:color w:val="auto"/>
        </w:rPr>
        <w:t>li</w:t>
      </w:r>
      <w:r w:rsidRPr="00685DB0">
        <w:rPr>
          <w:rFonts w:ascii="Times New Roman" w:eastAsia="Calibri" w:hAnsi="Times New Roman"/>
          <w:color w:val="auto"/>
          <w:spacing w:val="-2"/>
        </w:rPr>
        <w:t>s</w:t>
      </w:r>
      <w:r w:rsidRPr="00685DB0">
        <w:rPr>
          <w:rFonts w:ascii="Times New Roman" w:eastAsia="Calibri" w:hAnsi="Times New Roman"/>
          <w:color w:val="auto"/>
          <w:spacing w:val="1"/>
        </w:rPr>
        <w:t>h</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 s</w:t>
      </w:r>
      <w:r w:rsidRPr="00685DB0">
        <w:rPr>
          <w:rFonts w:ascii="Times New Roman" w:eastAsia="Calibri" w:hAnsi="Times New Roman"/>
          <w:color w:val="auto"/>
          <w:spacing w:val="-1"/>
        </w:rPr>
        <w:t>y</w:t>
      </w:r>
      <w:r w:rsidRPr="00685DB0">
        <w:rPr>
          <w:rFonts w:ascii="Times New Roman" w:eastAsia="Calibri" w:hAnsi="Times New Roman"/>
          <w:color w:val="auto"/>
        </w:rPr>
        <w:t>s</w:t>
      </w:r>
      <w:r w:rsidRPr="00685DB0">
        <w:rPr>
          <w:rFonts w:ascii="Times New Roman" w:eastAsia="Calibri" w:hAnsi="Times New Roman"/>
          <w:color w:val="auto"/>
          <w:spacing w:val="-1"/>
        </w:rPr>
        <w:t>t</w:t>
      </w:r>
      <w:r w:rsidRPr="00685DB0">
        <w:rPr>
          <w:rFonts w:ascii="Times New Roman" w:eastAsia="Calibri" w:hAnsi="Times New Roman"/>
          <w:color w:val="auto"/>
        </w:rPr>
        <w:t>ems</w:t>
      </w:r>
      <w:r w:rsidRPr="00685DB0">
        <w:rPr>
          <w:rFonts w:ascii="Times New Roman" w:eastAsia="Calibri" w:hAnsi="Times New Roman"/>
          <w:color w:val="auto"/>
          <w:spacing w:val="-7"/>
        </w:rPr>
        <w:t xml:space="preserve"> </w:t>
      </w:r>
      <w:r w:rsidRPr="00685DB0">
        <w:rPr>
          <w:rFonts w:ascii="Times New Roman" w:eastAsia="Calibri" w:hAnsi="Times New Roman"/>
          <w:color w:val="auto"/>
        </w:rPr>
        <w:t>so</w:t>
      </w:r>
      <w:r w:rsidRPr="00685DB0">
        <w:rPr>
          <w:rFonts w:ascii="Times New Roman" w:eastAsia="Calibri" w:hAnsi="Times New Roman"/>
          <w:color w:val="auto"/>
          <w:spacing w:val="1"/>
        </w:rPr>
        <w:t xml:space="preserve"> t</w:t>
      </w:r>
      <w:r w:rsidRPr="00685DB0">
        <w:rPr>
          <w:rFonts w:ascii="Times New Roman" w:eastAsia="Calibri" w:hAnsi="Times New Roman"/>
          <w:color w:val="auto"/>
          <w:spacing w:val="-1"/>
        </w:rPr>
        <w:t>h</w:t>
      </w:r>
      <w:r w:rsidRPr="00685DB0">
        <w:rPr>
          <w:rFonts w:ascii="Times New Roman" w:eastAsia="Calibri" w:hAnsi="Times New Roman"/>
          <w:color w:val="auto"/>
        </w:rPr>
        <w:t>at</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an</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rp</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spacing w:val="3"/>
        </w:rPr>
        <w:t>o</w:t>
      </w:r>
      <w:r w:rsidRPr="00685DB0">
        <w:rPr>
          <w:rFonts w:ascii="Times New Roman" w:eastAsia="Calibri" w:hAnsi="Times New Roman"/>
          <w:color w:val="auto"/>
        </w:rPr>
        <w:t>o</w:t>
      </w:r>
      <w:r w:rsidRPr="00685DB0">
        <w:rPr>
          <w:rFonts w:ascii="Times New Roman" w:eastAsia="Calibri" w:hAnsi="Times New Roman"/>
          <w:color w:val="auto"/>
          <w:spacing w:val="1"/>
        </w:rPr>
        <w:t>rd</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or</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an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sily</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3"/>
        </w:rPr>
        <w:t>s</w:t>
      </w:r>
      <w:r w:rsidRPr="00685DB0">
        <w:rPr>
          <w:rFonts w:ascii="Times New Roman" w:eastAsia="Calibri" w:hAnsi="Times New Roman"/>
          <w:color w:val="auto"/>
          <w:spacing w:val="-1"/>
        </w:rPr>
        <w:t>p</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1"/>
        </w:rPr>
        <w:t>c</w:t>
      </w:r>
      <w:r w:rsidRPr="00685DB0">
        <w:rPr>
          <w:rFonts w:ascii="Times New Roman" w:eastAsia="Calibri" w:hAnsi="Times New Roman"/>
          <w:color w:val="auto"/>
        </w:rPr>
        <w:t>h</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er</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m</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 xml:space="preserve">e </w:t>
      </w:r>
      <w:r w:rsidRPr="00685DB0">
        <w:rPr>
          <w:rFonts w:ascii="Times New Roman" w:eastAsia="Calibri" w:hAnsi="Times New Roman"/>
          <w:color w:val="auto"/>
          <w:spacing w:val="-1"/>
        </w:rPr>
        <w:t>c</w:t>
      </w:r>
      <w:r w:rsidRPr="00685DB0">
        <w:rPr>
          <w:rFonts w:ascii="Times New Roman" w:eastAsia="Calibri" w:hAnsi="Times New Roman"/>
          <w:color w:val="auto"/>
          <w:spacing w:val="-2"/>
        </w:rPr>
        <w:t>o</w:t>
      </w:r>
      <w:r w:rsidRPr="00685DB0">
        <w:rPr>
          <w:rFonts w:ascii="Times New Roman" w:eastAsia="Calibri" w:hAnsi="Times New Roman"/>
          <w:color w:val="auto"/>
          <w:spacing w:val="-1"/>
        </w:rPr>
        <w:t>u</w:t>
      </w:r>
      <w:r w:rsidRPr="00685DB0">
        <w:rPr>
          <w:rFonts w:ascii="Times New Roman" w:eastAsia="Calibri" w:hAnsi="Times New Roman"/>
          <w:color w:val="auto"/>
        </w:rPr>
        <w:t>rt</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loc</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ion</w:t>
      </w:r>
      <w:r w:rsidRPr="00685DB0">
        <w:rPr>
          <w:rFonts w:ascii="Times New Roman" w:eastAsia="Calibri" w:hAnsi="Times New Roman"/>
          <w:color w:val="auto"/>
          <w:spacing w:val="-1"/>
        </w:rPr>
        <w:t xml:space="preserve"> t</w:t>
      </w:r>
      <w:r w:rsidRPr="00685DB0">
        <w:rPr>
          <w:rFonts w:ascii="Times New Roman" w:eastAsia="Calibri" w:hAnsi="Times New Roman"/>
          <w:color w:val="auto"/>
        </w:rPr>
        <w:t xml:space="preserve">o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othe</w:t>
      </w:r>
      <w:r w:rsidRPr="00685DB0">
        <w:rPr>
          <w:rFonts w:ascii="Times New Roman" w:eastAsia="Calibri" w:hAnsi="Times New Roman"/>
          <w:color w:val="auto"/>
          <w:spacing w:val="1"/>
        </w:rPr>
        <w:t>r</w:t>
      </w:r>
      <w:r w:rsidRPr="00685DB0">
        <w:rPr>
          <w:rFonts w:ascii="Times New Roman" w:eastAsia="Calibri" w:hAnsi="Times New Roman"/>
          <w:color w:val="auto"/>
        </w:rPr>
        <w:t>,</w:t>
      </w:r>
      <w:r w:rsidRPr="00685DB0">
        <w:rPr>
          <w:rFonts w:ascii="Times New Roman" w:eastAsia="Calibri" w:hAnsi="Times New Roman"/>
          <w:color w:val="auto"/>
          <w:spacing w:val="-5"/>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2"/>
        </w:rPr>
        <w:t>r</w:t>
      </w:r>
      <w:r w:rsidRPr="00685DB0">
        <w:rPr>
          <w:rFonts w:ascii="Times New Roman" w:eastAsia="Calibri" w:hAnsi="Times New Roman"/>
          <w:color w:val="auto"/>
          <w:spacing w:val="1"/>
        </w:rPr>
        <w:t>t</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2"/>
        </w:rPr>
        <w:t>o</w:t>
      </w:r>
      <w:r w:rsidRPr="00685DB0">
        <w:rPr>
          <w:rFonts w:ascii="Times New Roman" w:eastAsia="Calibri" w:hAnsi="Times New Roman"/>
          <w:color w:val="auto"/>
        </w:rPr>
        <w:t>m</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 xml:space="preserve">o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spacing w:val="9"/>
        </w:rPr>
        <w:t>o</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w:t>
      </w:r>
      <w:r w:rsidRPr="00685DB0">
        <w:rPr>
          <w:rFonts w:ascii="Times New Roman" w:eastAsia="Calibri" w:hAnsi="Times New Roman"/>
          <w:color w:val="auto"/>
          <w:spacing w:val="-2"/>
        </w:rPr>
        <w:t xml:space="preserve"> e</w:t>
      </w:r>
      <w:r w:rsidRPr="00685DB0">
        <w:rPr>
          <w:rFonts w:ascii="Times New Roman" w:eastAsia="Calibri" w:hAnsi="Times New Roman"/>
          <w:color w:val="auto"/>
          <w:spacing w:val="1"/>
        </w:rPr>
        <w:t>ff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i</w:t>
      </w:r>
      <w:r w:rsidRPr="00685DB0">
        <w:rPr>
          <w:rFonts w:ascii="Times New Roman" w:eastAsia="Calibri" w:hAnsi="Times New Roman"/>
          <w:color w:val="auto"/>
          <w:spacing w:val="-2"/>
        </w:rPr>
        <w:t>e</w:t>
      </w:r>
      <w:r w:rsidRPr="00685DB0">
        <w:rPr>
          <w:rFonts w:ascii="Times New Roman" w:eastAsia="Calibri" w:hAnsi="Times New Roman"/>
          <w:color w:val="auto"/>
          <w:spacing w:val="1"/>
        </w:rPr>
        <w:t>nt</w:t>
      </w:r>
      <w:r w:rsidRPr="00685DB0">
        <w:rPr>
          <w:rFonts w:ascii="Times New Roman" w:eastAsia="Calibri" w:hAnsi="Times New Roman"/>
          <w:color w:val="auto"/>
        </w:rPr>
        <w:t>l</w:t>
      </w:r>
      <w:r w:rsidRPr="00685DB0">
        <w:rPr>
          <w:rFonts w:ascii="Times New Roman" w:eastAsia="Calibri" w:hAnsi="Times New Roman"/>
          <w:color w:val="auto"/>
          <w:spacing w:val="1"/>
        </w:rPr>
        <w:t>y</w:t>
      </w:r>
      <w:r w:rsidR="00817AEC" w:rsidRPr="00685DB0">
        <w:rPr>
          <w:rFonts w:ascii="Times New Roman" w:eastAsia="Calibri" w:hAnsi="Times New Roman"/>
          <w:color w:val="auto"/>
        </w:rPr>
        <w:t>.</w:t>
      </w:r>
    </w:p>
    <w:p w14:paraId="7C251C57" w14:textId="77777777" w:rsidR="00DC4A00" w:rsidRPr="00DC4A00" w:rsidRDefault="00DC4A00" w:rsidP="00DC4A00">
      <w:pPr>
        <w:ind w:right="161"/>
        <w:rPr>
          <w:rFonts w:ascii="Times New Roman" w:eastAsia="Calibri" w:hAnsi="Times New Roman"/>
          <w:color w:val="auto"/>
        </w:rPr>
      </w:pPr>
    </w:p>
    <w:p w14:paraId="0D3076FD" w14:textId="782F458E" w:rsidR="00602965" w:rsidRPr="00685DB0" w:rsidRDefault="00602965" w:rsidP="00D971B6">
      <w:pPr>
        <w:pStyle w:val="ListParagraph"/>
        <w:numPr>
          <w:ilvl w:val="0"/>
          <w:numId w:val="29"/>
        </w:numPr>
        <w:ind w:left="1530" w:right="161"/>
        <w:rPr>
          <w:rFonts w:ascii="Times New Roman" w:eastAsia="Calibri" w:hAnsi="Times New Roman"/>
          <w:color w:val="auto"/>
        </w:rPr>
      </w:pPr>
      <w:r w:rsidRPr="00685DB0">
        <w:rPr>
          <w:rFonts w:ascii="Times New Roman" w:eastAsia="Calibri" w:hAnsi="Times New Roman"/>
          <w:color w:val="auto"/>
        </w:rPr>
        <w:t xml:space="preserve">Creating a </w:t>
      </w:r>
      <w:r w:rsidRPr="00685DB0">
        <w:rPr>
          <w:rFonts w:ascii="Times New Roman" w:eastAsia="Calibri" w:hAnsi="Times New Roman"/>
          <w:color w:val="auto"/>
          <w:spacing w:val="1"/>
        </w:rPr>
        <w:t>p</w:t>
      </w:r>
      <w:r w:rsidRPr="00685DB0">
        <w:rPr>
          <w:rFonts w:ascii="Times New Roman" w:eastAsia="Calibri" w:hAnsi="Times New Roman"/>
          <w:color w:val="auto"/>
        </w:rPr>
        <w:t>o</w:t>
      </w:r>
      <w:r w:rsidRPr="00685DB0">
        <w:rPr>
          <w:rFonts w:ascii="Times New Roman" w:eastAsia="Calibri" w:hAnsi="Times New Roman"/>
          <w:color w:val="auto"/>
          <w:spacing w:val="-1"/>
        </w:rPr>
        <w:t>o</w:t>
      </w:r>
      <w:r w:rsidRPr="00685DB0">
        <w:rPr>
          <w:rFonts w:ascii="Times New Roman" w:eastAsia="Calibri" w:hAnsi="Times New Roman"/>
          <w:color w:val="auto"/>
        </w:rPr>
        <w:t>l</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f 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rp</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spacing w:val="-2"/>
        </w:rPr>
        <w:t>e</w:t>
      </w:r>
      <w:r w:rsidRPr="00685DB0">
        <w:rPr>
          <w:rFonts w:ascii="Times New Roman" w:eastAsia="Calibri" w:hAnsi="Times New Roman"/>
          <w:color w:val="auto"/>
        </w:rPr>
        <w:t>rs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3"/>
        </w:rPr>
        <w:t xml:space="preserve"> </w:t>
      </w:r>
      <w:r w:rsidRPr="00685DB0">
        <w:rPr>
          <w:rFonts w:ascii="Times New Roman" w:eastAsia="Calibri" w:hAnsi="Times New Roman"/>
          <w:color w:val="auto"/>
        </w:rPr>
        <w:t>may</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 xml:space="preserve">e </w:t>
      </w:r>
      <w:r w:rsidRPr="00685DB0">
        <w:rPr>
          <w:rFonts w:ascii="Times New Roman" w:eastAsia="Calibri" w:hAnsi="Times New Roman"/>
          <w:color w:val="auto"/>
          <w:spacing w:val="-2"/>
        </w:rPr>
        <w:t>a</w:t>
      </w:r>
      <w:r w:rsidRPr="00685DB0">
        <w:rPr>
          <w:rFonts w:ascii="Times New Roman" w:eastAsia="Calibri" w:hAnsi="Times New Roman"/>
          <w:color w:val="auto"/>
        </w:rPr>
        <w:t>vaila</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y</w:t>
      </w:r>
      <w:r w:rsidRPr="00685DB0">
        <w:rPr>
          <w:rFonts w:ascii="Times New Roman" w:eastAsia="Calibri" w:hAnsi="Times New Roman"/>
          <w:color w:val="auto"/>
          <w:spacing w:val="-1"/>
        </w:rPr>
        <w:t xml:space="preserve"> t</w:t>
      </w:r>
      <w:r w:rsidRPr="00685DB0">
        <w:rPr>
          <w:rFonts w:ascii="Times New Roman" w:eastAsia="Calibri" w:hAnsi="Times New Roman"/>
          <w:color w:val="auto"/>
        </w:rPr>
        <w:t>el</w:t>
      </w:r>
      <w:r w:rsidRPr="00685DB0">
        <w:rPr>
          <w:rFonts w:ascii="Times New Roman" w:eastAsia="Calibri" w:hAnsi="Times New Roman"/>
          <w:color w:val="auto"/>
          <w:spacing w:val="1"/>
        </w:rPr>
        <w:t>e</w:t>
      </w:r>
      <w:r w:rsidRPr="00685DB0">
        <w:rPr>
          <w:rFonts w:ascii="Times New Roman" w:eastAsia="Calibri" w:hAnsi="Times New Roman"/>
          <w:color w:val="auto"/>
          <w:spacing w:val="-1"/>
        </w:rPr>
        <w:t>p</w:t>
      </w:r>
      <w:r w:rsidRPr="00685DB0">
        <w:rPr>
          <w:rFonts w:ascii="Times New Roman" w:eastAsia="Calibri" w:hAnsi="Times New Roman"/>
          <w:color w:val="auto"/>
          <w:spacing w:val="1"/>
        </w:rPr>
        <w:t>h</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r</w:t>
      </w:r>
      <w:r w:rsidRPr="00685DB0">
        <w:rPr>
          <w:rFonts w:ascii="Times New Roman" w:eastAsia="Calibri" w:hAnsi="Times New Roman"/>
          <w:color w:val="auto"/>
          <w:spacing w:val="-2"/>
        </w:rPr>
        <w:t xml:space="preserve"> </w:t>
      </w: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rPr>
        <w:t>eo</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 assi</w:t>
      </w:r>
      <w:r w:rsidRPr="00685DB0">
        <w:rPr>
          <w:rFonts w:ascii="Times New Roman" w:eastAsia="Calibri" w:hAnsi="Times New Roman"/>
          <w:color w:val="auto"/>
          <w:spacing w:val="-3"/>
        </w:rPr>
        <w:t>s</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rPr>
        <w:t>n</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spacing w:val="-2"/>
        </w:rPr>
        <w:t>r</w:t>
      </w:r>
      <w:r w:rsidRPr="00685DB0">
        <w:rPr>
          <w:rFonts w:ascii="Times New Roman" w:eastAsia="Calibri" w:hAnsi="Times New Roman"/>
          <w:color w:val="auto"/>
        </w:rPr>
        <w:t>oce</w:t>
      </w:r>
      <w:r w:rsidRPr="00685DB0">
        <w:rPr>
          <w:rFonts w:ascii="Times New Roman" w:eastAsia="Calibri" w:hAnsi="Times New Roman"/>
          <w:color w:val="auto"/>
          <w:spacing w:val="1"/>
        </w:rPr>
        <w:t>ed</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gs</w:t>
      </w:r>
      <w:r w:rsidRPr="00685DB0">
        <w:rPr>
          <w:rFonts w:ascii="Times New Roman" w:eastAsia="Calibri" w:hAnsi="Times New Roman"/>
          <w:color w:val="auto"/>
          <w:spacing w:val="-8"/>
        </w:rPr>
        <w:t xml:space="preserve"> </w:t>
      </w:r>
      <w:r w:rsidRPr="00685DB0">
        <w:rPr>
          <w:rFonts w:ascii="Times New Roman" w:eastAsia="Calibri" w:hAnsi="Times New Roman"/>
          <w:color w:val="auto"/>
          <w:spacing w:val="1"/>
        </w:rPr>
        <w:t>o</w:t>
      </w:r>
      <w:r w:rsidRPr="00685DB0">
        <w:rPr>
          <w:rFonts w:ascii="Times New Roman" w:eastAsia="Calibri" w:hAnsi="Times New Roman"/>
          <w:color w:val="auto"/>
        </w:rPr>
        <w:t>r</w:t>
      </w:r>
      <w:r w:rsidRPr="00685DB0">
        <w:rPr>
          <w:rFonts w:ascii="Times New Roman" w:eastAsia="Calibri" w:hAnsi="Times New Roman"/>
          <w:color w:val="auto"/>
          <w:spacing w:val="-2"/>
        </w:rPr>
        <w:t xml:space="preserve"> </w:t>
      </w:r>
      <w:r w:rsidRPr="00685DB0">
        <w:rPr>
          <w:rFonts w:ascii="Times New Roman" w:eastAsia="Calibri" w:hAnsi="Times New Roman"/>
          <w:color w:val="auto"/>
        </w:rPr>
        <w:t>other</w:t>
      </w:r>
      <w:r w:rsidRPr="00685DB0">
        <w:rPr>
          <w:rFonts w:ascii="Times New Roman" w:eastAsia="Calibri" w:hAnsi="Times New Roman"/>
          <w:color w:val="auto"/>
          <w:spacing w:val="-1"/>
        </w:rPr>
        <w:t xml:space="preserve"> </w:t>
      </w:r>
      <w:r w:rsidR="00DC4A00" w:rsidRPr="00685DB0">
        <w:rPr>
          <w:rFonts w:ascii="Times New Roman" w:hAnsi="Times New Roman"/>
          <w:color w:val="auto"/>
        </w:rPr>
        <w:t>court-managed services, programs and operations</w:t>
      </w:r>
      <w:r w:rsidRPr="00685DB0">
        <w:rPr>
          <w:rFonts w:ascii="Times New Roman" w:eastAsia="Calibri" w:hAnsi="Times New Roman"/>
          <w:color w:val="auto"/>
        </w:rPr>
        <w:t xml:space="preserve">. </w:t>
      </w:r>
    </w:p>
    <w:p w14:paraId="29DD11A9" w14:textId="04BDE04D" w:rsidR="00602965" w:rsidRPr="00685DB0" w:rsidRDefault="00602965" w:rsidP="00602965">
      <w:pPr>
        <w:ind w:right="161"/>
        <w:rPr>
          <w:rFonts w:ascii="Times New Roman" w:eastAsia="Calibri" w:hAnsi="Times New Roman"/>
          <w:color w:val="auto"/>
        </w:rPr>
      </w:pPr>
    </w:p>
    <w:p w14:paraId="20FB4A33" w14:textId="77777777" w:rsidR="00602965" w:rsidRPr="00685DB0" w:rsidRDefault="00602965" w:rsidP="00D971B6">
      <w:pPr>
        <w:pStyle w:val="ListParagraph"/>
        <w:numPr>
          <w:ilvl w:val="0"/>
          <w:numId w:val="16"/>
        </w:numPr>
        <w:adjustRightInd w:val="0"/>
        <w:ind w:left="1080"/>
        <w:textAlignment w:val="baseline"/>
        <w:rPr>
          <w:rFonts w:ascii="Times New Roman" w:hAnsi="Times New Roman"/>
          <w:b/>
          <w:color w:val="auto"/>
        </w:rPr>
      </w:pPr>
      <w:r w:rsidRPr="00685DB0">
        <w:rPr>
          <w:rFonts w:ascii="Times New Roman" w:hAnsi="Times New Roman"/>
          <w:b/>
          <w:color w:val="auto"/>
        </w:rPr>
        <w:t>Remote Interpreting</w:t>
      </w:r>
    </w:p>
    <w:p w14:paraId="635A5D25" w14:textId="77777777" w:rsidR="00602965" w:rsidRPr="00685DB0" w:rsidRDefault="00602965" w:rsidP="00602965">
      <w:pPr>
        <w:widowControl/>
        <w:rPr>
          <w:rFonts w:ascii="Times New Roman" w:hAnsi="Times New Roman"/>
          <w:color w:val="auto"/>
        </w:rPr>
      </w:pPr>
    </w:p>
    <w:p w14:paraId="1CB42D62" w14:textId="2690BC8F" w:rsidR="00602965" w:rsidRPr="00685DB0" w:rsidRDefault="00602965" w:rsidP="00D971B6">
      <w:pPr>
        <w:widowControl/>
        <w:ind w:left="1080"/>
        <w:rPr>
          <w:rFonts w:ascii="Times New Roman" w:hAnsi="Times New Roman"/>
          <w:color w:val="auto"/>
        </w:rPr>
      </w:pPr>
      <w:r w:rsidRPr="00685DB0">
        <w:rPr>
          <w:rFonts w:ascii="Times New Roman" w:hAnsi="Times New Roman"/>
          <w:color w:val="auto"/>
        </w:rPr>
        <w:t xml:space="preserve">For </w:t>
      </w:r>
      <w:r w:rsidR="00DC4A00">
        <w:rPr>
          <w:rFonts w:ascii="Times New Roman" w:hAnsi="Times New Roman"/>
          <w:color w:val="auto"/>
        </w:rPr>
        <w:t>court</w:t>
      </w:r>
      <w:r w:rsidRPr="00685DB0">
        <w:rPr>
          <w:rFonts w:ascii="Times New Roman" w:hAnsi="Times New Roman"/>
          <w:color w:val="auto"/>
        </w:rPr>
        <w:t xml:space="preserve"> </w:t>
      </w:r>
      <w:r w:rsidR="00A30FA8" w:rsidRPr="00685DB0">
        <w:rPr>
          <w:rFonts w:ascii="Times New Roman" w:hAnsi="Times New Roman"/>
          <w:color w:val="auto"/>
        </w:rPr>
        <w:t>hearings,</w:t>
      </w:r>
      <w:r w:rsidRPr="00685DB0">
        <w:rPr>
          <w:rFonts w:ascii="Times New Roman" w:hAnsi="Times New Roman"/>
          <w:color w:val="auto"/>
        </w:rPr>
        <w:t xml:space="preserve"> the </w:t>
      </w:r>
      <w:r w:rsidR="00817AEC" w:rsidRPr="00685DB0">
        <w:rPr>
          <w:rFonts w:ascii="Times New Roman" w:hAnsi="Times New Roman"/>
          <w:bCs/>
          <w:color w:val="auto"/>
        </w:rPr>
        <w:t>Thurston County District and Superior Court</w:t>
      </w:r>
      <w:r w:rsidRPr="00685DB0">
        <w:rPr>
          <w:rFonts w:ascii="Times New Roman" w:hAnsi="Times New Roman"/>
          <w:color w:val="auto"/>
        </w:rPr>
        <w:t xml:space="preserve"> </w:t>
      </w:r>
      <w:r w:rsidR="00DC4A00">
        <w:rPr>
          <w:rFonts w:ascii="Times New Roman" w:hAnsi="Times New Roman"/>
          <w:color w:val="auto"/>
        </w:rPr>
        <w:t>may use</w:t>
      </w:r>
      <w:r w:rsidRPr="00685DB0">
        <w:rPr>
          <w:rFonts w:ascii="Times New Roman" w:hAnsi="Times New Roman"/>
          <w:color w:val="auto"/>
        </w:rPr>
        <w:t xml:space="preserve"> the following remote interpreting technologies: </w:t>
      </w:r>
    </w:p>
    <w:p w14:paraId="473DD361" w14:textId="77777777" w:rsidR="00602965" w:rsidRPr="00685DB0" w:rsidRDefault="00602965" w:rsidP="00602965">
      <w:pPr>
        <w:widowControl/>
        <w:rPr>
          <w:rFonts w:ascii="Times New Roman" w:hAnsi="Times New Roman"/>
          <w:color w:val="auto"/>
        </w:rPr>
      </w:pPr>
    </w:p>
    <w:p w14:paraId="22C34CD5" w14:textId="77777777" w:rsidR="00817AEC" w:rsidRPr="00685DB0" w:rsidRDefault="00602965" w:rsidP="00D971B6">
      <w:pPr>
        <w:pStyle w:val="ListParagraph"/>
        <w:numPr>
          <w:ilvl w:val="0"/>
          <w:numId w:val="30"/>
        </w:numPr>
        <w:spacing w:before="23"/>
        <w:ind w:left="1530" w:right="75"/>
        <w:rPr>
          <w:rFonts w:ascii="Times New Roman" w:eastAsia="Calibri" w:hAnsi="Times New Roman"/>
          <w:color w:val="auto"/>
        </w:rPr>
      </w:pP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1"/>
        </w:rPr>
        <w:t>o</w:t>
      </w:r>
      <w:r w:rsidRPr="00685DB0">
        <w:rPr>
          <w:rFonts w:ascii="Times New Roman" w:eastAsia="Calibri" w:hAnsi="Times New Roman"/>
          <w:color w:val="auto"/>
          <w:spacing w:val="1"/>
        </w:rPr>
        <w:t>-</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rPr>
        <w:t>m</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7"/>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rp</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9"/>
        </w:rPr>
        <w:t xml:space="preserve"> </w:t>
      </w:r>
      <w:r w:rsidRPr="00685DB0">
        <w:rPr>
          <w:rFonts w:ascii="Times New Roman" w:eastAsia="Calibri" w:hAnsi="Times New Roman"/>
          <w:color w:val="auto"/>
        </w:rPr>
        <w:t>(VR</w:t>
      </w:r>
      <w:r w:rsidRPr="00685DB0">
        <w:rPr>
          <w:rFonts w:ascii="Times New Roman" w:eastAsia="Calibri" w:hAnsi="Times New Roman"/>
          <w:color w:val="auto"/>
          <w:spacing w:val="-1"/>
        </w:rPr>
        <w:t>I</w:t>
      </w:r>
      <w:r w:rsidRPr="00685DB0">
        <w:rPr>
          <w:rFonts w:ascii="Times New Roman" w:eastAsia="Calibri" w:hAnsi="Times New Roman"/>
          <w:color w:val="auto"/>
        </w:rPr>
        <w:t>)</w:t>
      </w:r>
      <w:r w:rsidRPr="00685DB0">
        <w:rPr>
          <w:rFonts w:ascii="Times New Roman" w:eastAsia="Calibri" w:hAnsi="Times New Roman"/>
          <w:color w:val="auto"/>
          <w:spacing w:val="3"/>
        </w:rPr>
        <w:t xml:space="preserve"> </w:t>
      </w:r>
    </w:p>
    <w:p w14:paraId="296C4BBD" w14:textId="77777777" w:rsidR="00817AEC" w:rsidRPr="00685DB0" w:rsidRDefault="00602965" w:rsidP="00D971B6">
      <w:pPr>
        <w:pStyle w:val="ListParagraph"/>
        <w:numPr>
          <w:ilvl w:val="0"/>
          <w:numId w:val="30"/>
        </w:numPr>
        <w:spacing w:before="23"/>
        <w:ind w:left="1530" w:right="75"/>
        <w:rPr>
          <w:rFonts w:ascii="Times New Roman" w:eastAsia="Calibri" w:hAnsi="Times New Roman"/>
          <w:color w:val="auto"/>
        </w:rPr>
      </w:pPr>
      <w:r w:rsidRPr="00685DB0">
        <w:rPr>
          <w:rFonts w:ascii="Times New Roman" w:eastAsia="Calibri" w:hAnsi="Times New Roman"/>
          <w:color w:val="auto"/>
          <w:w w:val="99"/>
        </w:rPr>
        <w:t>T</w:t>
      </w:r>
      <w:r w:rsidRPr="00685DB0">
        <w:rPr>
          <w:rFonts w:ascii="Times New Roman" w:eastAsia="Calibri" w:hAnsi="Times New Roman"/>
          <w:color w:val="auto"/>
          <w:spacing w:val="1"/>
          <w:w w:val="99"/>
        </w:rPr>
        <w:t>e</w:t>
      </w:r>
      <w:r w:rsidRPr="00685DB0">
        <w:rPr>
          <w:rFonts w:ascii="Times New Roman" w:eastAsia="Calibri" w:hAnsi="Times New Roman"/>
          <w:color w:val="auto"/>
        </w:rPr>
        <w:t>le</w:t>
      </w:r>
      <w:r w:rsidRPr="00685DB0">
        <w:rPr>
          <w:rFonts w:ascii="Times New Roman" w:eastAsia="Calibri" w:hAnsi="Times New Roman"/>
          <w:color w:val="auto"/>
          <w:spacing w:val="-1"/>
        </w:rPr>
        <w:t>p</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ic</w:t>
      </w:r>
      <w:r w:rsidRPr="00685DB0">
        <w:rPr>
          <w:rFonts w:ascii="Times New Roman" w:eastAsia="Calibri" w:hAnsi="Times New Roman"/>
          <w:color w:val="auto"/>
          <w:spacing w:val="-2"/>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w w:val="99"/>
        </w:rPr>
        <w:t>t</w:t>
      </w:r>
      <w:r w:rsidRPr="00685DB0">
        <w:rPr>
          <w:rFonts w:ascii="Times New Roman" w:eastAsia="Calibri" w:hAnsi="Times New Roman"/>
          <w:color w:val="auto"/>
          <w:w w:val="99"/>
        </w:rPr>
        <w:t>e</w:t>
      </w:r>
      <w:r w:rsidRPr="00685DB0">
        <w:rPr>
          <w:rFonts w:ascii="Times New Roman" w:eastAsia="Calibri" w:hAnsi="Times New Roman"/>
          <w:color w:val="auto"/>
          <w:spacing w:val="1"/>
          <w:w w:val="99"/>
        </w:rPr>
        <w:t>r</w:t>
      </w:r>
      <w:r w:rsidRPr="00685DB0">
        <w:rPr>
          <w:rFonts w:ascii="Times New Roman" w:eastAsia="Calibri" w:hAnsi="Times New Roman"/>
          <w:color w:val="auto"/>
          <w:spacing w:val="-1"/>
        </w:rPr>
        <w:t>p</w:t>
      </w:r>
      <w:r w:rsidRPr="00685DB0">
        <w:rPr>
          <w:rFonts w:ascii="Times New Roman" w:eastAsia="Calibri" w:hAnsi="Times New Roman"/>
          <w:color w:val="auto"/>
          <w:w w:val="99"/>
        </w:rPr>
        <w:t>r</w:t>
      </w:r>
      <w:r w:rsidRPr="00685DB0">
        <w:rPr>
          <w:rFonts w:ascii="Times New Roman" w:eastAsia="Calibri" w:hAnsi="Times New Roman"/>
          <w:color w:val="auto"/>
          <w:spacing w:val="1"/>
          <w:w w:val="99"/>
        </w:rPr>
        <w:t>e</w:t>
      </w:r>
      <w:r w:rsidRPr="00685DB0">
        <w:rPr>
          <w:rFonts w:ascii="Times New Roman" w:eastAsia="Calibri" w:hAnsi="Times New Roman"/>
          <w:color w:val="auto"/>
          <w:spacing w:val="-1"/>
          <w:w w:val="99"/>
        </w:rPr>
        <w:t>t</w:t>
      </w:r>
      <w:r w:rsidRPr="00685DB0">
        <w:rPr>
          <w:rFonts w:ascii="Times New Roman" w:eastAsia="Calibri" w:hAnsi="Times New Roman"/>
          <w:color w:val="auto"/>
          <w:w w:val="99"/>
        </w:rPr>
        <w:t>ing</w:t>
      </w:r>
      <w:r w:rsidRPr="00685DB0">
        <w:rPr>
          <w:rFonts w:ascii="Times New Roman" w:eastAsia="Calibri" w:hAnsi="Times New Roman"/>
          <w:color w:val="auto"/>
          <w:spacing w:val="2"/>
        </w:rPr>
        <w:t xml:space="preserve"> provided by credentialed interpreters</w:t>
      </w:r>
    </w:p>
    <w:p w14:paraId="6B82F70C" w14:textId="368863E0" w:rsidR="00602965" w:rsidRPr="00685DB0" w:rsidRDefault="00602965" w:rsidP="00D971B6">
      <w:pPr>
        <w:pStyle w:val="ListParagraph"/>
        <w:numPr>
          <w:ilvl w:val="0"/>
          <w:numId w:val="30"/>
        </w:numPr>
        <w:spacing w:before="23"/>
        <w:ind w:left="1530" w:right="75"/>
        <w:rPr>
          <w:rFonts w:ascii="Times New Roman" w:eastAsia="Calibri" w:hAnsi="Times New Roman"/>
          <w:color w:val="auto"/>
        </w:rPr>
      </w:pPr>
      <w:r w:rsidRPr="00685DB0">
        <w:rPr>
          <w:rFonts w:ascii="Times New Roman" w:eastAsia="Calibri" w:hAnsi="Times New Roman"/>
          <w:color w:val="auto"/>
          <w:w w:val="99"/>
        </w:rPr>
        <w:t>T</w:t>
      </w:r>
      <w:r w:rsidRPr="00685DB0">
        <w:rPr>
          <w:rFonts w:ascii="Times New Roman" w:eastAsia="Calibri" w:hAnsi="Times New Roman"/>
          <w:color w:val="auto"/>
          <w:spacing w:val="2"/>
        </w:rPr>
        <w:t>elephonic interpreting agencies</w:t>
      </w:r>
    </w:p>
    <w:p w14:paraId="05750B94" w14:textId="77777777" w:rsidR="00602965" w:rsidRPr="00685DB0" w:rsidRDefault="00602965" w:rsidP="00602965">
      <w:pPr>
        <w:widowControl/>
        <w:rPr>
          <w:rFonts w:ascii="Times New Roman" w:eastAsia="Calibri" w:hAnsi="Times New Roman"/>
          <w:color w:val="auto"/>
        </w:rPr>
      </w:pPr>
    </w:p>
    <w:p w14:paraId="7649D5F9" w14:textId="4D88A1A4" w:rsidR="00602965" w:rsidRPr="00685DB0" w:rsidRDefault="00602965" w:rsidP="00D971B6">
      <w:pPr>
        <w:widowControl/>
        <w:ind w:left="1080"/>
        <w:rPr>
          <w:rFonts w:ascii="Times New Roman" w:hAnsi="Times New Roman"/>
          <w:color w:val="auto"/>
        </w:rPr>
      </w:pPr>
      <w:r w:rsidRPr="00685DB0">
        <w:rPr>
          <w:rFonts w:ascii="Times New Roman" w:eastAsia="Calibri" w:hAnsi="Times New Roman"/>
          <w:color w:val="auto"/>
        </w:rPr>
        <w:t>The policy or practice of the court with regard to the use of remote interpreting services is as follows:</w:t>
      </w:r>
    </w:p>
    <w:p w14:paraId="09A2ADEB" w14:textId="77777777" w:rsidR="00602965" w:rsidRPr="00685DB0" w:rsidRDefault="00602965" w:rsidP="00602965">
      <w:pPr>
        <w:widowControl/>
        <w:ind w:left="810"/>
        <w:rPr>
          <w:rFonts w:ascii="Times New Roman" w:eastAsia="Calibri" w:hAnsi="Times New Roman"/>
          <w:color w:val="auto"/>
        </w:rPr>
      </w:pPr>
    </w:p>
    <w:p w14:paraId="40F6B89C" w14:textId="77777777" w:rsidR="00602965" w:rsidRPr="00685DB0" w:rsidRDefault="00602965" w:rsidP="00D971B6">
      <w:pPr>
        <w:pStyle w:val="ListParagraph"/>
        <w:numPr>
          <w:ilvl w:val="0"/>
          <w:numId w:val="31"/>
        </w:numPr>
        <w:tabs>
          <w:tab w:val="left" w:pos="1260"/>
        </w:tabs>
        <w:ind w:left="1530" w:right="211"/>
        <w:rPr>
          <w:rFonts w:ascii="Times New Roman" w:eastAsia="Calibri" w:hAnsi="Times New Roman"/>
          <w:color w:val="auto"/>
        </w:rPr>
      </w:pP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rPr>
        <w:t>eo</w:t>
      </w:r>
      <w:r w:rsidRPr="00685DB0">
        <w:rPr>
          <w:rFonts w:ascii="Times New Roman" w:eastAsia="Calibri" w:hAnsi="Times New Roman"/>
          <w:color w:val="auto"/>
          <w:spacing w:val="-2"/>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rPr>
        <w:t>m</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5"/>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el</w:t>
      </w:r>
      <w:r w:rsidRPr="00685DB0">
        <w:rPr>
          <w:rFonts w:ascii="Times New Roman" w:eastAsia="Calibri" w:hAnsi="Times New Roman"/>
          <w:color w:val="auto"/>
          <w:spacing w:val="1"/>
        </w:rPr>
        <w:t>e</w:t>
      </w:r>
      <w:r w:rsidRPr="00685DB0">
        <w:rPr>
          <w:rFonts w:ascii="Times New Roman" w:eastAsia="Calibri" w:hAnsi="Times New Roman"/>
          <w:color w:val="auto"/>
          <w:spacing w:val="-1"/>
        </w:rPr>
        <w:t>ph</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ic</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4"/>
        </w:rPr>
        <w:t xml:space="preserve"> use </w:t>
      </w:r>
      <w:r w:rsidRPr="00685DB0">
        <w:rPr>
          <w:rFonts w:ascii="Times New Roman" w:eastAsia="Calibri" w:hAnsi="Times New Roman"/>
          <w:color w:val="auto"/>
          <w:spacing w:val="-1"/>
        </w:rPr>
        <w:t>w</w:t>
      </w:r>
      <w:r w:rsidRPr="00685DB0">
        <w:rPr>
          <w:rFonts w:ascii="Times New Roman" w:eastAsia="Calibri" w:hAnsi="Times New Roman"/>
          <w:color w:val="auto"/>
        </w:rPr>
        <w:t>ill</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w:t>
      </w:r>
      <w:r w:rsidRPr="00685DB0">
        <w:rPr>
          <w:rFonts w:ascii="Times New Roman" w:eastAsia="Calibri" w:hAnsi="Times New Roman"/>
          <w:color w:val="auto"/>
          <w:spacing w:val="-4"/>
        </w:rPr>
        <w:t xml:space="preserve"> consistent with GR 11.3 and will be </w:t>
      </w:r>
      <w:r w:rsidRPr="00685DB0">
        <w:rPr>
          <w:rFonts w:ascii="Times New Roman" w:eastAsia="Calibri" w:hAnsi="Times New Roman"/>
          <w:color w:val="auto"/>
          <w:spacing w:val="1"/>
        </w:rPr>
        <w:t>u</w:t>
      </w:r>
      <w:r w:rsidRPr="00685DB0">
        <w:rPr>
          <w:rFonts w:ascii="Times New Roman" w:eastAsia="Calibri" w:hAnsi="Times New Roman"/>
          <w:color w:val="auto"/>
        </w:rPr>
        <w:t xml:space="preserve">sed </w:t>
      </w:r>
      <w:r w:rsidRPr="00685DB0">
        <w:rPr>
          <w:rFonts w:ascii="Times New Roman" w:eastAsia="Calibri" w:hAnsi="Times New Roman"/>
          <w:color w:val="auto"/>
          <w:spacing w:val="-1"/>
        </w:rPr>
        <w:t>w</w:t>
      </w:r>
      <w:r w:rsidRPr="00685DB0">
        <w:rPr>
          <w:rFonts w:ascii="Times New Roman" w:eastAsia="Calibri" w:hAnsi="Times New Roman"/>
          <w:color w:val="auto"/>
        </w:rPr>
        <w:t>i</w:t>
      </w:r>
      <w:r w:rsidRPr="00685DB0">
        <w:rPr>
          <w:rFonts w:ascii="Times New Roman" w:eastAsia="Calibri" w:hAnsi="Times New Roman"/>
          <w:color w:val="auto"/>
          <w:spacing w:val="-1"/>
        </w:rPr>
        <w:t>t</w:t>
      </w:r>
      <w:r w:rsidRPr="00685DB0">
        <w:rPr>
          <w:rFonts w:ascii="Times New Roman" w:eastAsia="Calibri" w:hAnsi="Times New Roman"/>
          <w:color w:val="auto"/>
        </w:rPr>
        <w:t xml:space="preserve">h </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u</w:t>
      </w:r>
      <w:r w:rsidRPr="00685DB0">
        <w:rPr>
          <w:rFonts w:ascii="Times New Roman" w:eastAsia="Calibri" w:hAnsi="Times New Roman"/>
          <w:color w:val="auto"/>
          <w:spacing w:val="1"/>
        </w:rPr>
        <w:t>t</w:t>
      </w:r>
      <w:r w:rsidRPr="00685DB0">
        <w:rPr>
          <w:rFonts w:ascii="Times New Roman" w:eastAsia="Calibri" w:hAnsi="Times New Roman"/>
          <w:color w:val="auto"/>
        </w:rPr>
        <w:t>io</w:t>
      </w:r>
      <w:r w:rsidRPr="00685DB0">
        <w:rPr>
          <w:rFonts w:ascii="Times New Roman" w:eastAsia="Calibri" w:hAnsi="Times New Roman"/>
          <w:color w:val="auto"/>
          <w:spacing w:val="6"/>
        </w:rPr>
        <w:t>n</w:t>
      </w:r>
      <w:r w:rsidRPr="00685DB0">
        <w:rPr>
          <w:rFonts w:ascii="Times New Roman" w:eastAsia="Calibri" w:hAnsi="Times New Roman"/>
          <w:color w:val="auto"/>
        </w:rPr>
        <w:t>.</w:t>
      </w:r>
      <w:r w:rsidRPr="00685DB0">
        <w:rPr>
          <w:rFonts w:ascii="Times New Roman" w:eastAsia="Calibri" w:hAnsi="Times New Roman"/>
          <w:color w:val="auto"/>
          <w:spacing w:val="-4"/>
        </w:rPr>
        <w:t xml:space="preserve"> </w:t>
      </w:r>
      <w:r w:rsidRPr="00685DB0">
        <w:rPr>
          <w:rFonts w:ascii="Times New Roman" w:eastAsia="Calibri" w:hAnsi="Times New Roman"/>
          <w:color w:val="auto"/>
        </w:rPr>
        <w:t>Ge</w:t>
      </w:r>
      <w:r w:rsidRPr="00685DB0">
        <w:rPr>
          <w:rFonts w:ascii="Times New Roman" w:eastAsia="Calibri" w:hAnsi="Times New Roman"/>
          <w:color w:val="auto"/>
          <w:spacing w:val="1"/>
        </w:rPr>
        <w:t>n</w:t>
      </w:r>
      <w:r w:rsidRPr="00685DB0">
        <w:rPr>
          <w:rFonts w:ascii="Times New Roman" w:eastAsia="Calibri" w:hAnsi="Times New Roman"/>
          <w:color w:val="auto"/>
          <w:spacing w:val="-2"/>
        </w:rPr>
        <w:t>e</w:t>
      </w:r>
      <w:r w:rsidRPr="00685DB0">
        <w:rPr>
          <w:rFonts w:ascii="Times New Roman" w:eastAsia="Calibri" w:hAnsi="Times New Roman"/>
          <w:color w:val="auto"/>
        </w:rPr>
        <w:t>rally, i</w:t>
      </w:r>
      <w:r w:rsidRPr="00685DB0">
        <w:rPr>
          <w:rFonts w:ascii="Times New Roman" w:eastAsia="Calibri" w:hAnsi="Times New Roman"/>
          <w:color w:val="auto"/>
          <w:spacing w:val="1"/>
        </w:rPr>
        <w:t>n-</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son</w:t>
      </w:r>
      <w:r w:rsidRPr="00685DB0">
        <w:rPr>
          <w:rFonts w:ascii="Times New Roman" w:eastAsia="Calibri" w:hAnsi="Times New Roman"/>
          <w:color w:val="auto"/>
          <w:spacing w:val="-2"/>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8"/>
        </w:rPr>
        <w:t xml:space="preserve"> </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f</w:t>
      </w:r>
      <w:r w:rsidRPr="00685DB0">
        <w:rPr>
          <w:rFonts w:ascii="Times New Roman" w:eastAsia="Calibri" w:hAnsi="Times New Roman"/>
          <w:color w:val="auto"/>
          <w:spacing w:val="4"/>
        </w:rPr>
        <w:t>e</w:t>
      </w:r>
      <w:r w:rsidRPr="00685DB0">
        <w:rPr>
          <w:rFonts w:ascii="Times New Roman" w:eastAsia="Calibri" w:hAnsi="Times New Roman"/>
          <w:color w:val="auto"/>
        </w:rPr>
        <w:t>r</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d</w:t>
      </w:r>
      <w:r w:rsidRPr="00685DB0">
        <w:rPr>
          <w:rFonts w:ascii="Times New Roman" w:eastAsia="Calibri" w:hAnsi="Times New Roman"/>
          <w:color w:val="auto"/>
        </w:rPr>
        <w:t>.</w:t>
      </w:r>
    </w:p>
    <w:p w14:paraId="541500E7" w14:textId="77777777" w:rsidR="00602965" w:rsidRPr="00685DB0" w:rsidRDefault="00602965" w:rsidP="00D971B6">
      <w:pPr>
        <w:tabs>
          <w:tab w:val="left" w:pos="1440"/>
        </w:tabs>
        <w:spacing w:before="3"/>
        <w:ind w:left="1530" w:right="401" w:hanging="360"/>
        <w:rPr>
          <w:rFonts w:ascii="Times New Roman" w:eastAsia="Calibri" w:hAnsi="Times New Roman"/>
          <w:color w:val="auto"/>
        </w:rPr>
      </w:pPr>
    </w:p>
    <w:p w14:paraId="44D07BA7" w14:textId="32A3B16C" w:rsidR="00602965" w:rsidRPr="00685DB0" w:rsidRDefault="00602965" w:rsidP="00D971B6">
      <w:pPr>
        <w:pStyle w:val="ListParagraph"/>
        <w:numPr>
          <w:ilvl w:val="0"/>
          <w:numId w:val="31"/>
        </w:numPr>
        <w:spacing w:before="4"/>
        <w:ind w:left="1530" w:right="279"/>
        <w:rPr>
          <w:rFonts w:ascii="Times New Roman" w:eastAsia="Calibri" w:hAnsi="Times New Roman"/>
          <w:color w:val="auto"/>
        </w:rPr>
      </w:pPr>
      <w:r w:rsidRPr="00685DB0">
        <w:rPr>
          <w:rFonts w:ascii="Times New Roman" w:eastAsia="Calibri" w:hAnsi="Times New Roman"/>
          <w:color w:val="auto"/>
        </w:rPr>
        <w:t>T</w:t>
      </w:r>
      <w:r w:rsidRPr="00685DB0">
        <w:rPr>
          <w:rFonts w:ascii="Times New Roman" w:eastAsia="Calibri" w:hAnsi="Times New Roman"/>
          <w:color w:val="auto"/>
          <w:spacing w:val="1"/>
        </w:rPr>
        <w:t>e</w:t>
      </w:r>
      <w:r w:rsidRPr="00685DB0">
        <w:rPr>
          <w:rFonts w:ascii="Times New Roman" w:eastAsia="Calibri" w:hAnsi="Times New Roman"/>
          <w:color w:val="auto"/>
        </w:rPr>
        <w:t>le</w:t>
      </w:r>
      <w:r w:rsidRPr="00685DB0">
        <w:rPr>
          <w:rFonts w:ascii="Times New Roman" w:eastAsia="Calibri" w:hAnsi="Times New Roman"/>
          <w:color w:val="auto"/>
          <w:spacing w:val="-1"/>
        </w:rPr>
        <w:t>p</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ic</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et</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ill</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 xml:space="preserve"> </w:t>
      </w:r>
      <w:r w:rsidRPr="00685DB0">
        <w:rPr>
          <w:rFonts w:ascii="Times New Roman" w:eastAsia="Calibri" w:hAnsi="Times New Roman"/>
          <w:color w:val="auto"/>
        </w:rPr>
        <w:t>last r</w:t>
      </w:r>
      <w:r w:rsidRPr="00685DB0">
        <w:rPr>
          <w:rFonts w:ascii="Times New Roman" w:eastAsia="Calibri" w:hAnsi="Times New Roman"/>
          <w:color w:val="auto"/>
          <w:spacing w:val="1"/>
        </w:rPr>
        <w:t>e</w:t>
      </w:r>
      <w:r w:rsidRPr="00685DB0">
        <w:rPr>
          <w:rFonts w:ascii="Times New Roman" w:eastAsia="Calibri" w:hAnsi="Times New Roman"/>
          <w:color w:val="auto"/>
        </w:rPr>
        <w:t>so</w:t>
      </w:r>
      <w:r w:rsidRPr="00685DB0">
        <w:rPr>
          <w:rFonts w:ascii="Times New Roman" w:eastAsia="Calibri" w:hAnsi="Times New Roman"/>
          <w:color w:val="auto"/>
          <w:spacing w:val="-2"/>
        </w:rPr>
        <w:t>r</w:t>
      </w:r>
      <w:r w:rsidRPr="00685DB0">
        <w:rPr>
          <w:rFonts w:ascii="Times New Roman" w:eastAsia="Calibri" w:hAnsi="Times New Roman"/>
          <w:color w:val="auto"/>
        </w:rPr>
        <w:t>t</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3"/>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rPr>
        <w:t>r</w:t>
      </w:r>
      <w:r w:rsidRPr="00685DB0">
        <w:rPr>
          <w:rFonts w:ascii="Times New Roman" w:eastAsia="Calibri" w:hAnsi="Times New Roman"/>
          <w:color w:val="auto"/>
          <w:spacing w:val="1"/>
        </w:rPr>
        <w:t>t</w:t>
      </w:r>
      <w:r w:rsidRPr="00685DB0">
        <w:rPr>
          <w:rFonts w:ascii="Times New Roman" w:eastAsia="Calibri" w:hAnsi="Times New Roman"/>
          <w:color w:val="auto"/>
          <w:spacing w:val="-2"/>
        </w:rPr>
        <w:t>r</w:t>
      </w:r>
      <w:r w:rsidRPr="00685DB0">
        <w:rPr>
          <w:rFonts w:ascii="Times New Roman" w:eastAsia="Calibri" w:hAnsi="Times New Roman"/>
          <w:color w:val="auto"/>
        </w:rPr>
        <w:t>o</w:t>
      </w:r>
      <w:r w:rsidRPr="00685DB0">
        <w:rPr>
          <w:rFonts w:ascii="Times New Roman" w:eastAsia="Calibri" w:hAnsi="Times New Roman"/>
          <w:color w:val="auto"/>
          <w:spacing w:val="1"/>
        </w:rPr>
        <w:t>o</w:t>
      </w:r>
      <w:r w:rsidRPr="00685DB0">
        <w:rPr>
          <w:rFonts w:ascii="Times New Roman" w:eastAsia="Calibri" w:hAnsi="Times New Roman"/>
          <w:color w:val="auto"/>
        </w:rPr>
        <w:t>m</w:t>
      </w:r>
      <w:r w:rsidRPr="00685DB0">
        <w:rPr>
          <w:rFonts w:ascii="Times New Roman" w:eastAsia="Calibri" w:hAnsi="Times New Roman"/>
          <w:color w:val="auto"/>
          <w:spacing w:val="-6"/>
        </w:rPr>
        <w:t xml:space="preserve"> </w:t>
      </w:r>
      <w:r w:rsidR="00A30FA8" w:rsidRPr="00685DB0">
        <w:rPr>
          <w:rFonts w:ascii="Times New Roman" w:eastAsia="Calibri" w:hAnsi="Times New Roman"/>
          <w:color w:val="auto"/>
          <w:spacing w:val="1"/>
        </w:rPr>
        <w:t>p</w:t>
      </w:r>
      <w:r w:rsidR="00A30FA8" w:rsidRPr="00685DB0">
        <w:rPr>
          <w:rFonts w:ascii="Times New Roman" w:eastAsia="Calibri" w:hAnsi="Times New Roman"/>
          <w:color w:val="auto"/>
        </w:rPr>
        <w:t>r</w:t>
      </w:r>
      <w:r w:rsidR="00A30FA8" w:rsidRPr="00685DB0">
        <w:rPr>
          <w:rFonts w:ascii="Times New Roman" w:eastAsia="Calibri" w:hAnsi="Times New Roman"/>
          <w:color w:val="auto"/>
          <w:spacing w:val="1"/>
        </w:rPr>
        <w:t>o</w:t>
      </w:r>
      <w:r w:rsidR="00A30FA8" w:rsidRPr="00685DB0">
        <w:rPr>
          <w:rFonts w:ascii="Times New Roman" w:eastAsia="Calibri" w:hAnsi="Times New Roman"/>
          <w:color w:val="auto"/>
          <w:spacing w:val="-1"/>
        </w:rPr>
        <w:t>c</w:t>
      </w:r>
      <w:r w:rsidR="00A30FA8" w:rsidRPr="00685DB0">
        <w:rPr>
          <w:rFonts w:ascii="Times New Roman" w:eastAsia="Calibri" w:hAnsi="Times New Roman"/>
          <w:color w:val="auto"/>
          <w:spacing w:val="-2"/>
        </w:rPr>
        <w:t>e</w:t>
      </w:r>
      <w:r w:rsidR="00A30FA8" w:rsidRPr="00685DB0">
        <w:rPr>
          <w:rFonts w:ascii="Times New Roman" w:eastAsia="Calibri" w:hAnsi="Times New Roman"/>
          <w:color w:val="auto"/>
        </w:rPr>
        <w:t>e</w:t>
      </w:r>
      <w:r w:rsidR="00A30FA8" w:rsidRPr="00685DB0">
        <w:rPr>
          <w:rFonts w:ascii="Times New Roman" w:eastAsia="Calibri" w:hAnsi="Times New Roman"/>
          <w:color w:val="auto"/>
          <w:spacing w:val="1"/>
        </w:rPr>
        <w:t>d</w:t>
      </w:r>
      <w:r w:rsidR="00A30FA8" w:rsidRPr="00685DB0">
        <w:rPr>
          <w:rFonts w:ascii="Times New Roman" w:eastAsia="Calibri" w:hAnsi="Times New Roman"/>
          <w:color w:val="auto"/>
          <w:spacing w:val="-2"/>
        </w:rPr>
        <w:t>i</w:t>
      </w:r>
      <w:r w:rsidR="00A30FA8" w:rsidRPr="00685DB0">
        <w:rPr>
          <w:rFonts w:ascii="Times New Roman" w:eastAsia="Calibri" w:hAnsi="Times New Roman"/>
          <w:color w:val="auto"/>
          <w:spacing w:val="1"/>
        </w:rPr>
        <w:t>n</w:t>
      </w:r>
      <w:r w:rsidR="00A30FA8" w:rsidRPr="00685DB0">
        <w:rPr>
          <w:rFonts w:ascii="Times New Roman" w:eastAsia="Calibri" w:hAnsi="Times New Roman"/>
          <w:color w:val="auto"/>
        </w:rPr>
        <w:t>gs and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r</w:t>
      </w:r>
      <w:r w:rsidRPr="00685DB0">
        <w:rPr>
          <w:rFonts w:ascii="Times New Roman" w:eastAsia="Calibri" w:hAnsi="Times New Roman"/>
          <w:color w:val="auto"/>
        </w:rPr>
        <w:t>es</w:t>
      </w:r>
      <w:r w:rsidRPr="00685DB0">
        <w:rPr>
          <w:rFonts w:ascii="Times New Roman" w:eastAsia="Calibri" w:hAnsi="Times New Roman"/>
          <w:color w:val="auto"/>
          <w:spacing w:val="1"/>
        </w:rPr>
        <w:t>e</w:t>
      </w:r>
      <w:r w:rsidRPr="00685DB0">
        <w:rPr>
          <w:rFonts w:ascii="Times New Roman" w:eastAsia="Calibri" w:hAnsi="Times New Roman"/>
          <w:color w:val="auto"/>
        </w:rPr>
        <w:t>rved</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rief</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rPr>
        <w:t>o</w:t>
      </w:r>
      <w:r w:rsidRPr="00685DB0">
        <w:rPr>
          <w:rFonts w:ascii="Times New Roman" w:eastAsia="Calibri" w:hAnsi="Times New Roman"/>
          <w:color w:val="auto"/>
          <w:spacing w:val="5"/>
        </w:rPr>
        <w:t>n</w:t>
      </w:r>
      <w:r w:rsidRPr="00685DB0">
        <w:rPr>
          <w:rFonts w:ascii="Times New Roman" w:eastAsia="Calibri" w:hAnsi="Times New Roman"/>
          <w:color w:val="auto"/>
          <w:spacing w:val="-1"/>
        </w:rPr>
        <w:t>-</w:t>
      </w:r>
      <w:r w:rsidRPr="00685DB0">
        <w:rPr>
          <w:rFonts w:ascii="Times New Roman" w:eastAsia="Calibri" w:hAnsi="Times New Roman"/>
          <w:color w:val="auto"/>
        </w:rPr>
        <w:t>evi</w:t>
      </w:r>
      <w:r w:rsidRPr="00685DB0">
        <w:rPr>
          <w:rFonts w:ascii="Times New Roman" w:eastAsia="Calibri" w:hAnsi="Times New Roman"/>
          <w:color w:val="auto"/>
          <w:spacing w:val="1"/>
        </w:rPr>
        <w:t>d</w:t>
      </w:r>
      <w:r w:rsidRPr="00685DB0">
        <w:rPr>
          <w:rFonts w:ascii="Times New Roman" w:eastAsia="Calibri" w:hAnsi="Times New Roman"/>
          <w:color w:val="auto"/>
          <w:spacing w:val="-2"/>
        </w:rPr>
        <w:t>e</w:t>
      </w:r>
      <w:r w:rsidRPr="00685DB0">
        <w:rPr>
          <w:rFonts w:ascii="Times New Roman" w:eastAsia="Calibri" w:hAnsi="Times New Roman"/>
          <w:color w:val="auto"/>
          <w:spacing w:val="1"/>
        </w:rPr>
        <w:t>nt</w:t>
      </w:r>
      <w:r w:rsidRPr="00685DB0">
        <w:rPr>
          <w:rFonts w:ascii="Times New Roman" w:eastAsia="Calibri" w:hAnsi="Times New Roman"/>
          <w:color w:val="auto"/>
        </w:rPr>
        <w:t>iary</w:t>
      </w:r>
      <w:r w:rsidRPr="00685DB0">
        <w:rPr>
          <w:rFonts w:ascii="Times New Roman" w:eastAsia="Calibri" w:hAnsi="Times New Roman"/>
          <w:color w:val="auto"/>
          <w:spacing w:val="-8"/>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2"/>
        </w:rPr>
        <w:t>e</w:t>
      </w:r>
      <w:r w:rsidRPr="00685DB0">
        <w:rPr>
          <w:rFonts w:ascii="Times New Roman" w:eastAsia="Calibri" w:hAnsi="Times New Roman"/>
          <w:color w:val="auto"/>
          <w:spacing w:val="1"/>
        </w:rPr>
        <w:t>d</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gs</w:t>
      </w:r>
      <w:r w:rsidRPr="00685DB0">
        <w:rPr>
          <w:rFonts w:ascii="Times New Roman" w:eastAsia="Calibri" w:hAnsi="Times New Roman"/>
          <w:color w:val="auto"/>
          <w:spacing w:val="-8"/>
        </w:rPr>
        <w:t xml:space="preserve"> </w:t>
      </w:r>
      <w:r w:rsidRPr="00685DB0">
        <w:rPr>
          <w:rFonts w:ascii="Times New Roman" w:eastAsia="Calibri" w:hAnsi="Times New Roman"/>
          <w:color w:val="auto"/>
        </w:rPr>
        <w:t>s</w:t>
      </w:r>
      <w:r w:rsidRPr="00685DB0">
        <w:rPr>
          <w:rFonts w:ascii="Times New Roman" w:eastAsia="Calibri" w:hAnsi="Times New Roman"/>
          <w:color w:val="auto"/>
          <w:spacing w:val="1"/>
        </w:rPr>
        <w:t>u</w:t>
      </w:r>
      <w:r w:rsidRPr="00685DB0">
        <w:rPr>
          <w:rFonts w:ascii="Times New Roman" w:eastAsia="Calibri" w:hAnsi="Times New Roman"/>
          <w:color w:val="auto"/>
          <w:spacing w:val="-1"/>
        </w:rPr>
        <w:t>c</w:t>
      </w:r>
      <w:r w:rsidRPr="00685DB0">
        <w:rPr>
          <w:rFonts w:ascii="Times New Roman" w:eastAsia="Calibri" w:hAnsi="Times New Roman"/>
          <w:color w:val="auto"/>
        </w:rPr>
        <w:t>h</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ont</w:t>
      </w:r>
      <w:r w:rsidRPr="00685DB0">
        <w:rPr>
          <w:rFonts w:ascii="Times New Roman" w:eastAsia="Calibri" w:hAnsi="Times New Roman"/>
          <w:color w:val="auto"/>
          <w:spacing w:val="-2"/>
        </w:rPr>
        <w:t>i</w:t>
      </w:r>
      <w:r w:rsidRPr="00685DB0">
        <w:rPr>
          <w:rFonts w:ascii="Times New Roman" w:eastAsia="Calibri" w:hAnsi="Times New Roman"/>
          <w:color w:val="auto"/>
          <w:spacing w:val="1"/>
        </w:rPr>
        <w:t>nu</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es,</w:t>
      </w:r>
      <w:r w:rsidRPr="00685DB0">
        <w:rPr>
          <w:rFonts w:ascii="Times New Roman" w:eastAsia="Calibri" w:hAnsi="Times New Roman"/>
          <w:color w:val="auto"/>
          <w:spacing w:val="-6"/>
        </w:rPr>
        <w:t xml:space="preserve"> </w:t>
      </w:r>
      <w:r w:rsidRPr="00685DB0">
        <w:rPr>
          <w:rFonts w:ascii="Times New Roman" w:eastAsia="Calibri" w:hAnsi="Times New Roman"/>
          <w:color w:val="auto"/>
        </w:rPr>
        <w:t>given</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 xml:space="preserve">at </w:t>
      </w:r>
      <w:r w:rsidRPr="00685DB0">
        <w:rPr>
          <w:rFonts w:ascii="Times New Roman" w:eastAsia="Calibri" w:hAnsi="Times New Roman"/>
          <w:color w:val="auto"/>
          <w:spacing w:val="1"/>
        </w:rPr>
        <w:t>n</w:t>
      </w:r>
      <w:r w:rsidRPr="00685DB0">
        <w:rPr>
          <w:rFonts w:ascii="Times New Roman" w:eastAsia="Calibri" w:hAnsi="Times New Roman"/>
          <w:color w:val="auto"/>
        </w:rPr>
        <w:t>on</w:t>
      </w:r>
      <w:r w:rsidRPr="00685DB0">
        <w:rPr>
          <w:rFonts w:ascii="Times New Roman" w:eastAsia="Calibri" w:hAnsi="Times New Roman"/>
          <w:color w:val="auto"/>
          <w:spacing w:val="1"/>
        </w:rPr>
        <w:t>-</w:t>
      </w:r>
      <w:r w:rsidRPr="00685DB0">
        <w:rPr>
          <w:rFonts w:ascii="Times New Roman" w:eastAsia="Calibri" w:hAnsi="Times New Roman"/>
          <w:color w:val="auto"/>
        </w:rPr>
        <w:t>ver</w:t>
      </w:r>
      <w:r w:rsidRPr="00685DB0">
        <w:rPr>
          <w:rFonts w:ascii="Times New Roman" w:eastAsia="Calibri" w:hAnsi="Times New Roman"/>
          <w:color w:val="auto"/>
          <w:spacing w:val="1"/>
        </w:rPr>
        <w:t>b</w:t>
      </w:r>
      <w:r w:rsidRPr="00685DB0">
        <w:rPr>
          <w:rFonts w:ascii="Times New Roman" w:eastAsia="Calibri" w:hAnsi="Times New Roman"/>
          <w:color w:val="auto"/>
        </w:rPr>
        <w:t>al</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spacing w:val="1"/>
        </w:rPr>
        <w:t>u</w:t>
      </w:r>
      <w:r w:rsidRPr="00685DB0">
        <w:rPr>
          <w:rFonts w:ascii="Times New Roman" w:eastAsia="Calibri" w:hAnsi="Times New Roman"/>
          <w:color w:val="auto"/>
        </w:rPr>
        <w:t>es</w:t>
      </w:r>
      <w:r w:rsidRPr="00685DB0">
        <w:rPr>
          <w:rFonts w:ascii="Times New Roman" w:eastAsia="Calibri" w:hAnsi="Times New Roman"/>
          <w:color w:val="auto"/>
          <w:spacing w:val="-3"/>
        </w:rPr>
        <w:t xml:space="preserve"> </w:t>
      </w:r>
      <w:r w:rsidRPr="00685DB0">
        <w:rPr>
          <w:rFonts w:ascii="Times New Roman" w:eastAsia="Calibri" w:hAnsi="Times New Roman"/>
          <w:color w:val="auto"/>
        </w:rPr>
        <w:t>–</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rPr>
        <w:t>ot visi</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spacing w:val="-2"/>
        </w:rPr>
        <w:t>e</w:t>
      </w:r>
      <w:r w:rsidRPr="00685DB0">
        <w:rPr>
          <w:rFonts w:ascii="Times New Roman" w:eastAsia="Calibri" w:hAnsi="Times New Roman"/>
          <w:color w:val="auto"/>
        </w:rPr>
        <w:t>n</w:t>
      </w:r>
      <w:r w:rsidRPr="00685DB0">
        <w:rPr>
          <w:rFonts w:ascii="Times New Roman" w:eastAsia="Calibri" w:hAnsi="Times New Roman"/>
          <w:color w:val="auto"/>
          <w:spacing w:val="-4"/>
        </w:rPr>
        <w:t xml:space="preserve"> </w:t>
      </w:r>
      <w:r w:rsidRPr="00685DB0">
        <w:rPr>
          <w:rFonts w:ascii="Times New Roman" w:eastAsia="Calibri" w:hAnsi="Times New Roman"/>
          <w:color w:val="auto"/>
        </w:rPr>
        <w:t xml:space="preserve">on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t</w:t>
      </w:r>
      <w:r w:rsidRPr="00685DB0">
        <w:rPr>
          <w:rFonts w:ascii="Times New Roman" w:eastAsia="Calibri" w:hAnsi="Times New Roman"/>
          <w:color w:val="auto"/>
        </w:rPr>
        <w:t>el</w:t>
      </w:r>
      <w:r w:rsidRPr="00685DB0">
        <w:rPr>
          <w:rFonts w:ascii="Times New Roman" w:eastAsia="Calibri" w:hAnsi="Times New Roman"/>
          <w:color w:val="auto"/>
          <w:spacing w:val="1"/>
        </w:rPr>
        <w:t>e</w:t>
      </w:r>
      <w:r w:rsidRPr="00685DB0">
        <w:rPr>
          <w:rFonts w:ascii="Times New Roman" w:eastAsia="Calibri" w:hAnsi="Times New Roman"/>
          <w:color w:val="auto"/>
          <w:spacing w:val="-1"/>
        </w:rPr>
        <w:t>p</w:t>
      </w:r>
      <w:r w:rsidRPr="00685DB0">
        <w:rPr>
          <w:rFonts w:ascii="Times New Roman" w:eastAsia="Calibri" w:hAnsi="Times New Roman"/>
          <w:color w:val="auto"/>
          <w:spacing w:val="1"/>
        </w:rPr>
        <w:t>h</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are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ri</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al</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spacing w:val="-2"/>
        </w:rPr>
        <w:t>om</w:t>
      </w:r>
      <w:r w:rsidRPr="00685DB0">
        <w:rPr>
          <w:rFonts w:ascii="Times New Roman" w:eastAsia="Calibri" w:hAnsi="Times New Roman"/>
          <w:color w:val="auto"/>
        </w:rPr>
        <w:t>m</w:t>
      </w:r>
      <w:r w:rsidRPr="00685DB0">
        <w:rPr>
          <w:rFonts w:ascii="Times New Roman" w:eastAsia="Calibri" w:hAnsi="Times New Roman"/>
          <w:color w:val="auto"/>
          <w:spacing w:val="1"/>
        </w:rPr>
        <w:t>un</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2"/>
        </w:rPr>
        <w:t>i</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 T</w:t>
      </w:r>
      <w:r w:rsidRPr="00685DB0">
        <w:rPr>
          <w:rFonts w:ascii="Times New Roman" w:eastAsia="Calibri" w:hAnsi="Times New Roman"/>
          <w:color w:val="auto"/>
          <w:spacing w:val="1"/>
        </w:rPr>
        <w:t>e</w:t>
      </w:r>
      <w:r w:rsidRPr="00685DB0">
        <w:rPr>
          <w:rFonts w:ascii="Times New Roman" w:eastAsia="Calibri" w:hAnsi="Times New Roman"/>
          <w:color w:val="auto"/>
        </w:rPr>
        <w:t>le</w:t>
      </w:r>
      <w:r w:rsidRPr="00685DB0">
        <w:rPr>
          <w:rFonts w:ascii="Times New Roman" w:eastAsia="Calibri" w:hAnsi="Times New Roman"/>
          <w:color w:val="auto"/>
          <w:spacing w:val="-1"/>
        </w:rPr>
        <w:t>p</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ic</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et</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3"/>
        </w:rPr>
        <w:t>c</w:t>
      </w:r>
      <w:r w:rsidRPr="00685DB0">
        <w:rPr>
          <w:rFonts w:ascii="Times New Roman" w:eastAsia="Calibri" w:hAnsi="Times New Roman"/>
          <w:color w:val="auto"/>
        </w:rPr>
        <w:t>an</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 xml:space="preserve">e </w:t>
      </w:r>
      <w:r w:rsidRPr="00685DB0">
        <w:rPr>
          <w:rFonts w:ascii="Times New Roman" w:eastAsia="Calibri" w:hAnsi="Times New Roman"/>
          <w:color w:val="auto"/>
          <w:spacing w:val="-1"/>
        </w:rPr>
        <w:t>p</w:t>
      </w:r>
      <w:r w:rsidRPr="00685DB0">
        <w:rPr>
          <w:rFonts w:ascii="Times New Roman" w:eastAsia="Calibri" w:hAnsi="Times New Roman"/>
          <w:color w:val="auto"/>
        </w:rPr>
        <w:t>ar</w:t>
      </w:r>
      <w:r w:rsidRPr="00685DB0">
        <w:rPr>
          <w:rFonts w:ascii="Times New Roman" w:eastAsia="Calibri" w:hAnsi="Times New Roman"/>
          <w:color w:val="auto"/>
          <w:spacing w:val="2"/>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spacing w:val="1"/>
        </w:rPr>
        <w:t>u</w:t>
      </w:r>
      <w:r w:rsidRPr="00685DB0">
        <w:rPr>
          <w:rFonts w:ascii="Times New Roman" w:eastAsia="Calibri" w:hAnsi="Times New Roman"/>
          <w:color w:val="auto"/>
          <w:spacing w:val="-2"/>
        </w:rPr>
        <w:t>l</w:t>
      </w:r>
      <w:r w:rsidRPr="00685DB0">
        <w:rPr>
          <w:rFonts w:ascii="Times New Roman" w:eastAsia="Calibri" w:hAnsi="Times New Roman"/>
          <w:color w:val="auto"/>
        </w:rPr>
        <w:t>arly</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spacing w:val="-2"/>
        </w:rPr>
        <w:t>r</w:t>
      </w:r>
      <w:r w:rsidRPr="00685DB0">
        <w:rPr>
          <w:rFonts w:ascii="Times New Roman" w:eastAsia="Calibri" w:hAnsi="Times New Roman"/>
          <w:color w:val="auto"/>
        </w:rPr>
        <w:t>o</w:t>
      </w:r>
      <w:r w:rsidRPr="00685DB0">
        <w:rPr>
          <w:rFonts w:ascii="Times New Roman" w:eastAsia="Calibri" w:hAnsi="Times New Roman"/>
          <w:color w:val="auto"/>
          <w:spacing w:val="2"/>
        </w:rPr>
        <w:t>b</w:t>
      </w:r>
      <w:r w:rsidRPr="00685DB0">
        <w:rPr>
          <w:rFonts w:ascii="Times New Roman" w:eastAsia="Calibri" w:hAnsi="Times New Roman"/>
          <w:color w:val="auto"/>
        </w:rPr>
        <w:t>l</w:t>
      </w:r>
      <w:r w:rsidRPr="00685DB0">
        <w:rPr>
          <w:rFonts w:ascii="Times New Roman" w:eastAsia="Calibri" w:hAnsi="Times New Roman"/>
          <w:color w:val="auto"/>
          <w:spacing w:val="-2"/>
        </w:rPr>
        <w:t>e</w:t>
      </w:r>
      <w:r w:rsidRPr="00685DB0">
        <w:rPr>
          <w:rFonts w:ascii="Times New Roman" w:eastAsia="Calibri" w:hAnsi="Times New Roman"/>
          <w:color w:val="auto"/>
        </w:rPr>
        <w:t>ma</w:t>
      </w:r>
      <w:r w:rsidRPr="00685DB0">
        <w:rPr>
          <w:rFonts w:ascii="Times New Roman" w:eastAsia="Calibri" w:hAnsi="Times New Roman"/>
          <w:color w:val="auto"/>
          <w:spacing w:val="1"/>
        </w:rPr>
        <w:t>t</w:t>
      </w:r>
      <w:r w:rsidRPr="00685DB0">
        <w:rPr>
          <w:rFonts w:ascii="Times New Roman" w:eastAsia="Calibri" w:hAnsi="Times New Roman"/>
          <w:color w:val="auto"/>
        </w:rPr>
        <w:t>ic</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in some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irc</w:t>
      </w:r>
      <w:r w:rsidRPr="00685DB0">
        <w:rPr>
          <w:rFonts w:ascii="Times New Roman" w:eastAsia="Calibri" w:hAnsi="Times New Roman"/>
          <w:color w:val="auto"/>
          <w:spacing w:val="1"/>
        </w:rPr>
        <w:t>u</w:t>
      </w:r>
      <w:r w:rsidRPr="00685DB0">
        <w:rPr>
          <w:rFonts w:ascii="Times New Roman" w:eastAsia="Calibri" w:hAnsi="Times New Roman"/>
          <w:color w:val="auto"/>
        </w:rPr>
        <w:t>ms</w:t>
      </w:r>
      <w:r w:rsidRPr="00685DB0">
        <w:rPr>
          <w:rFonts w:ascii="Times New Roman" w:eastAsia="Calibri" w:hAnsi="Times New Roman"/>
          <w:color w:val="auto"/>
          <w:spacing w:val="1"/>
        </w:rPr>
        <w:t>t</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es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w:t>
      </w:r>
      <w:r w:rsidRPr="00685DB0">
        <w:rPr>
          <w:rFonts w:ascii="Times New Roman" w:eastAsia="Calibri" w:hAnsi="Times New Roman"/>
          <w:color w:val="auto"/>
          <w:spacing w:val="1"/>
        </w:rPr>
        <w:t>u</w:t>
      </w:r>
      <w:r w:rsidRPr="00685DB0">
        <w:rPr>
          <w:rFonts w:ascii="Times New Roman" w:eastAsia="Calibri" w:hAnsi="Times New Roman"/>
          <w:color w:val="auto"/>
          <w:spacing w:val="-1"/>
        </w:rPr>
        <w:t>c</w:t>
      </w:r>
      <w:r w:rsidRPr="00685DB0">
        <w:rPr>
          <w:rFonts w:ascii="Times New Roman" w:eastAsia="Calibri" w:hAnsi="Times New Roman"/>
          <w:color w:val="auto"/>
        </w:rPr>
        <w:t>h</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 i</w:t>
      </w:r>
      <w:r w:rsidRPr="00685DB0">
        <w:rPr>
          <w:rFonts w:ascii="Times New Roman" w:eastAsia="Calibri" w:hAnsi="Times New Roman"/>
          <w:color w:val="auto"/>
          <w:spacing w:val="1"/>
        </w:rPr>
        <w:t>nd</w:t>
      </w:r>
      <w:r w:rsidRPr="00685DB0">
        <w:rPr>
          <w:rFonts w:ascii="Times New Roman" w:eastAsia="Calibri" w:hAnsi="Times New Roman"/>
          <w:color w:val="auto"/>
        </w:rPr>
        <w:t>ivi</w:t>
      </w:r>
      <w:r w:rsidRPr="00685DB0">
        <w:rPr>
          <w:rFonts w:ascii="Times New Roman" w:eastAsia="Calibri" w:hAnsi="Times New Roman"/>
          <w:color w:val="auto"/>
          <w:spacing w:val="-1"/>
        </w:rPr>
        <w:t>d</w:t>
      </w:r>
      <w:r w:rsidRPr="00685DB0">
        <w:rPr>
          <w:rFonts w:ascii="Times New Roman" w:eastAsia="Calibri" w:hAnsi="Times New Roman"/>
          <w:color w:val="auto"/>
          <w:spacing w:val="1"/>
        </w:rPr>
        <w:t>u</w:t>
      </w:r>
      <w:r w:rsidRPr="00685DB0">
        <w:rPr>
          <w:rFonts w:ascii="Times New Roman" w:eastAsia="Calibri" w:hAnsi="Times New Roman"/>
          <w:color w:val="auto"/>
        </w:rPr>
        <w:t>als</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o</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are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2"/>
        </w:rPr>
        <w:t>a</w:t>
      </w:r>
      <w:r w:rsidRPr="00685DB0">
        <w:rPr>
          <w:rFonts w:ascii="Times New Roman" w:eastAsia="Calibri" w:hAnsi="Times New Roman"/>
          <w:color w:val="auto"/>
        </w:rPr>
        <w:t>f</w:t>
      </w:r>
      <w:r w:rsidRPr="00685DB0">
        <w:rPr>
          <w:rFonts w:ascii="Times New Roman" w:eastAsia="Calibri" w:hAnsi="Times New Roman"/>
          <w:color w:val="auto"/>
          <w:spacing w:val="-2"/>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h</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rPr>
        <w:t>d</w:t>
      </w:r>
      <w:r w:rsidRPr="00685DB0">
        <w:rPr>
          <w:rFonts w:ascii="Times New Roman" w:eastAsia="Calibri" w:hAnsi="Times New Roman"/>
          <w:color w:val="auto"/>
          <w:spacing w:val="-3"/>
        </w:rPr>
        <w:t xml:space="preserve"> </w:t>
      </w:r>
      <w:r w:rsidRPr="00685DB0">
        <w:rPr>
          <w:rFonts w:ascii="Times New Roman" w:eastAsia="Calibri" w:hAnsi="Times New Roman"/>
          <w:color w:val="auto"/>
        </w:rPr>
        <w:t xml:space="preserve">of </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a</w:t>
      </w:r>
      <w:r w:rsidRPr="00685DB0">
        <w:rPr>
          <w:rFonts w:ascii="Times New Roman" w:eastAsia="Calibri" w:hAnsi="Times New Roman"/>
          <w:color w:val="auto"/>
        </w:rPr>
        <w:t>r</w:t>
      </w:r>
      <w:r w:rsidRPr="00685DB0">
        <w:rPr>
          <w:rFonts w:ascii="Times New Roman" w:eastAsia="Calibri" w:hAnsi="Times New Roman"/>
          <w:color w:val="auto"/>
          <w:spacing w:val="1"/>
        </w:rPr>
        <w:t>in</w:t>
      </w:r>
      <w:r w:rsidRPr="00685DB0">
        <w:rPr>
          <w:rFonts w:ascii="Times New Roman" w:eastAsia="Calibri" w:hAnsi="Times New Roman"/>
          <w:color w:val="auto"/>
        </w:rPr>
        <w:t>g,</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e</w:t>
      </w:r>
      <w:r w:rsidRPr="00685DB0">
        <w:rPr>
          <w:rFonts w:ascii="Times New Roman" w:eastAsia="Calibri" w:hAnsi="Times New Roman"/>
          <w:color w:val="auto"/>
          <w:spacing w:val="-2"/>
        </w:rPr>
        <w:t>l</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l</w:t>
      </w:r>
      <w:r w:rsidRPr="00685DB0">
        <w:rPr>
          <w:rFonts w:ascii="Times New Roman" w:eastAsia="Calibri" w:hAnsi="Times New Roman"/>
          <w:color w:val="auto"/>
          <w:spacing w:val="-1"/>
        </w:rPr>
        <w:t>y</w:t>
      </w:r>
      <w:r w:rsidRPr="00685DB0">
        <w:rPr>
          <w:rFonts w:ascii="Times New Roman" w:eastAsia="Calibri" w:hAnsi="Times New Roman"/>
          <w:color w:val="auto"/>
        </w:rPr>
        <w:t>,</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th</w:t>
      </w:r>
      <w:r w:rsidRPr="00685DB0">
        <w:rPr>
          <w:rFonts w:ascii="Times New Roman" w:eastAsia="Calibri" w:hAnsi="Times New Roman"/>
          <w:color w:val="auto"/>
        </w:rPr>
        <w:t>ose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s</w:t>
      </w:r>
      <w:r w:rsidRPr="00685DB0">
        <w:rPr>
          <w:rFonts w:ascii="Times New Roman" w:eastAsia="Calibri" w:hAnsi="Times New Roman"/>
          <w:color w:val="auto"/>
          <w:spacing w:val="1"/>
        </w:rPr>
        <w:t>t</w:t>
      </w:r>
      <w:r w:rsidRPr="00685DB0">
        <w:rPr>
          <w:rFonts w:ascii="Times New Roman" w:eastAsia="Calibri" w:hAnsi="Times New Roman"/>
          <w:color w:val="auto"/>
          <w:spacing w:val="-2"/>
        </w:rPr>
        <w:t>r</w:t>
      </w:r>
      <w:r w:rsidRPr="00685DB0">
        <w:rPr>
          <w:rFonts w:ascii="Times New Roman" w:eastAsia="Calibri" w:hAnsi="Times New Roman"/>
          <w:color w:val="auto"/>
          <w:spacing w:val="1"/>
        </w:rPr>
        <w:t>u</w:t>
      </w:r>
      <w:r w:rsidRPr="00685DB0">
        <w:rPr>
          <w:rFonts w:ascii="Times New Roman" w:eastAsia="Calibri" w:hAnsi="Times New Roman"/>
          <w:color w:val="auto"/>
        </w:rPr>
        <w:t>ggli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 xml:space="preserve"> w</w:t>
      </w:r>
      <w:r w:rsidRPr="00685DB0">
        <w:rPr>
          <w:rFonts w:ascii="Times New Roman" w:eastAsia="Calibri" w:hAnsi="Times New Roman"/>
          <w:color w:val="auto"/>
          <w:spacing w:val="-2"/>
        </w:rPr>
        <w:t>i</w:t>
      </w:r>
      <w:r w:rsidRPr="00685DB0">
        <w:rPr>
          <w:rFonts w:ascii="Times New Roman" w:eastAsia="Calibri" w:hAnsi="Times New Roman"/>
          <w:color w:val="auto"/>
          <w:spacing w:val="1"/>
        </w:rPr>
        <w:t>t</w:t>
      </w:r>
      <w:r w:rsidRPr="00685DB0">
        <w:rPr>
          <w:rFonts w:ascii="Times New Roman" w:eastAsia="Calibri" w:hAnsi="Times New Roman"/>
          <w:color w:val="auto"/>
        </w:rPr>
        <w:t>h</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m</w:t>
      </w:r>
      <w:r w:rsidRPr="00685DB0">
        <w:rPr>
          <w:rFonts w:ascii="Times New Roman" w:eastAsia="Calibri" w:hAnsi="Times New Roman"/>
          <w:color w:val="auto"/>
        </w:rPr>
        <w:t>e</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al</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il</w:t>
      </w:r>
      <w:r w:rsidRPr="00685DB0">
        <w:rPr>
          <w:rFonts w:ascii="Times New Roman" w:eastAsia="Calibri" w:hAnsi="Times New Roman"/>
          <w:color w:val="auto"/>
          <w:spacing w:val="-2"/>
        </w:rPr>
        <w:t>l</w:t>
      </w:r>
      <w:r w:rsidRPr="00685DB0">
        <w:rPr>
          <w:rFonts w:ascii="Times New Roman" w:eastAsia="Calibri" w:hAnsi="Times New Roman"/>
          <w:color w:val="auto"/>
          <w:spacing w:val="1"/>
        </w:rPr>
        <w:t>n</w:t>
      </w:r>
      <w:r w:rsidRPr="00685DB0">
        <w:rPr>
          <w:rFonts w:ascii="Times New Roman" w:eastAsia="Calibri" w:hAnsi="Times New Roman"/>
          <w:color w:val="auto"/>
        </w:rPr>
        <w:t xml:space="preserve">ess, </w:t>
      </w:r>
      <w:r w:rsidRPr="00685DB0">
        <w:rPr>
          <w:rFonts w:ascii="Times New Roman" w:eastAsia="Calibri" w:hAnsi="Times New Roman"/>
          <w:color w:val="auto"/>
          <w:spacing w:val="1"/>
        </w:rPr>
        <w:t>qu</w:t>
      </w:r>
      <w:r w:rsidRPr="00685DB0">
        <w:rPr>
          <w:rFonts w:ascii="Times New Roman" w:eastAsia="Calibri" w:hAnsi="Times New Roman"/>
          <w:color w:val="auto"/>
        </w:rPr>
        <w:t>i</w:t>
      </w:r>
      <w:r w:rsidRPr="00685DB0">
        <w:rPr>
          <w:rFonts w:ascii="Times New Roman" w:eastAsia="Calibri" w:hAnsi="Times New Roman"/>
          <w:color w:val="auto"/>
          <w:spacing w:val="-2"/>
        </w:rPr>
        <w:t>e</w:t>
      </w:r>
      <w:r w:rsidRPr="00685DB0">
        <w:rPr>
          <w:rFonts w:ascii="Times New Roman" w:eastAsia="Calibri" w:hAnsi="Times New Roman"/>
          <w:color w:val="auto"/>
        </w:rPr>
        <w:t>t</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ve</w:t>
      </w:r>
      <w:r w:rsidRPr="00685DB0">
        <w:rPr>
          <w:rFonts w:ascii="Times New Roman" w:eastAsia="Calibri" w:hAnsi="Times New Roman"/>
          <w:color w:val="auto"/>
          <w:spacing w:val="-2"/>
        </w:rPr>
        <w:t>r</w:t>
      </w:r>
      <w:r w:rsidRPr="00685DB0">
        <w:rPr>
          <w:rFonts w:ascii="Times New Roman" w:eastAsia="Calibri" w:hAnsi="Times New Roman"/>
          <w:color w:val="auto"/>
          <w:spacing w:val="1"/>
        </w:rPr>
        <w:t>b</w:t>
      </w:r>
      <w:r w:rsidRPr="00685DB0">
        <w:rPr>
          <w:rFonts w:ascii="Times New Roman" w:eastAsia="Calibri" w:hAnsi="Times New Roman"/>
          <w:color w:val="auto"/>
        </w:rPr>
        <w:t>ally</w:t>
      </w:r>
      <w:r w:rsidRPr="00685DB0">
        <w:rPr>
          <w:rFonts w:ascii="Times New Roman" w:eastAsia="Calibri" w:hAnsi="Times New Roman"/>
          <w:color w:val="auto"/>
          <w:spacing w:val="-3"/>
        </w:rPr>
        <w:t xml:space="preserve"> </w:t>
      </w:r>
      <w:r w:rsidRPr="00685DB0">
        <w:rPr>
          <w:rFonts w:ascii="Times New Roman" w:eastAsia="Calibri" w:hAnsi="Times New Roman"/>
          <w:color w:val="auto"/>
        </w:rPr>
        <w:t>co</w:t>
      </w:r>
      <w:r w:rsidRPr="00685DB0">
        <w:rPr>
          <w:rFonts w:ascii="Times New Roman" w:eastAsia="Calibri" w:hAnsi="Times New Roman"/>
          <w:color w:val="auto"/>
          <w:spacing w:val="-2"/>
        </w:rPr>
        <w:t>m</w:t>
      </w:r>
      <w:r w:rsidRPr="00685DB0">
        <w:rPr>
          <w:rFonts w:ascii="Times New Roman" w:eastAsia="Calibri" w:hAnsi="Times New Roman"/>
          <w:color w:val="auto"/>
        </w:rPr>
        <w:t>m</w:t>
      </w:r>
      <w:r w:rsidRPr="00685DB0">
        <w:rPr>
          <w:rFonts w:ascii="Times New Roman" w:eastAsia="Calibri" w:hAnsi="Times New Roman"/>
          <w:color w:val="auto"/>
          <w:spacing w:val="1"/>
        </w:rPr>
        <w:t>un</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3"/>
        </w:rPr>
        <w:t>v</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d</w:t>
      </w:r>
      <w:r w:rsidRPr="00685DB0">
        <w:rPr>
          <w:rFonts w:ascii="Times New Roman" w:eastAsia="Calibri" w:hAnsi="Times New Roman"/>
          <w:color w:val="auto"/>
        </w:rPr>
        <w:t>ivi</w:t>
      </w:r>
      <w:r w:rsidRPr="00685DB0">
        <w:rPr>
          <w:rFonts w:ascii="Times New Roman" w:eastAsia="Calibri" w:hAnsi="Times New Roman"/>
          <w:color w:val="auto"/>
          <w:spacing w:val="-1"/>
        </w:rPr>
        <w:t>d</w:t>
      </w:r>
      <w:r w:rsidRPr="00685DB0">
        <w:rPr>
          <w:rFonts w:ascii="Times New Roman" w:eastAsia="Calibri" w:hAnsi="Times New Roman"/>
          <w:color w:val="auto"/>
          <w:spacing w:val="1"/>
        </w:rPr>
        <w:t>u</w:t>
      </w:r>
      <w:r w:rsidRPr="00685DB0">
        <w:rPr>
          <w:rFonts w:ascii="Times New Roman" w:eastAsia="Calibri" w:hAnsi="Times New Roman"/>
          <w:color w:val="auto"/>
        </w:rPr>
        <w:t>als,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othe</w:t>
      </w:r>
      <w:r w:rsidRPr="00685DB0">
        <w:rPr>
          <w:rFonts w:ascii="Times New Roman" w:eastAsia="Calibri" w:hAnsi="Times New Roman"/>
          <w:color w:val="auto"/>
          <w:spacing w:val="1"/>
        </w:rPr>
        <w:t>r</w:t>
      </w:r>
      <w:r w:rsidRPr="00685DB0">
        <w:rPr>
          <w:rFonts w:ascii="Times New Roman" w:eastAsia="Calibri" w:hAnsi="Times New Roman"/>
          <w:color w:val="auto"/>
          <w:spacing w:val="6"/>
        </w:rPr>
        <w:t>s</w:t>
      </w:r>
      <w:r w:rsidRPr="00685DB0">
        <w:rPr>
          <w:rFonts w:ascii="Times New Roman" w:eastAsia="Calibri" w:hAnsi="Times New Roman"/>
          <w:color w:val="auto"/>
        </w:rPr>
        <w:t>.</w:t>
      </w:r>
    </w:p>
    <w:p w14:paraId="0D24986D" w14:textId="77777777" w:rsidR="00602965" w:rsidRPr="00685DB0" w:rsidRDefault="00602965" w:rsidP="00D971B6">
      <w:pPr>
        <w:tabs>
          <w:tab w:val="left" w:pos="1440"/>
        </w:tabs>
        <w:spacing w:before="4"/>
        <w:ind w:left="1530" w:right="279" w:hanging="360"/>
        <w:rPr>
          <w:rFonts w:ascii="Times New Roman" w:eastAsia="Calibri" w:hAnsi="Times New Roman"/>
          <w:color w:val="auto"/>
        </w:rPr>
      </w:pPr>
    </w:p>
    <w:p w14:paraId="4FF85082" w14:textId="77777777" w:rsidR="00602965" w:rsidRPr="00685DB0" w:rsidRDefault="00602965" w:rsidP="00D971B6">
      <w:pPr>
        <w:pStyle w:val="ListParagraph"/>
        <w:numPr>
          <w:ilvl w:val="0"/>
          <w:numId w:val="31"/>
        </w:numPr>
        <w:tabs>
          <w:tab w:val="left" w:pos="1530"/>
        </w:tabs>
        <w:spacing w:before="3"/>
        <w:ind w:left="1530" w:right="45"/>
        <w:rPr>
          <w:rFonts w:ascii="Times New Roman" w:eastAsia="Calibri" w:hAnsi="Times New Roman"/>
          <w:color w:val="auto"/>
          <w:spacing w:val="-2"/>
        </w:rPr>
      </w:pP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rPr>
        <w:t>eo</w:t>
      </w:r>
      <w:r w:rsidRPr="00685DB0">
        <w:rPr>
          <w:rFonts w:ascii="Times New Roman" w:eastAsia="Calibri" w:hAnsi="Times New Roman"/>
          <w:color w:val="auto"/>
          <w:spacing w:val="-2"/>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rPr>
        <w:t>m</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5"/>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et</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 (VRI)</w:t>
      </w:r>
      <w:r w:rsidRPr="00685DB0">
        <w:rPr>
          <w:rFonts w:ascii="Times New Roman" w:eastAsia="Calibri" w:hAnsi="Times New Roman"/>
          <w:color w:val="auto"/>
          <w:spacing w:val="-3"/>
        </w:rPr>
        <w:t xml:space="preserve"> </w:t>
      </w:r>
      <w:r w:rsidRPr="00685DB0">
        <w:rPr>
          <w:rFonts w:ascii="Times New Roman" w:eastAsia="Calibri" w:hAnsi="Times New Roman"/>
          <w:color w:val="auto"/>
        </w:rPr>
        <w:t>will</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b</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u</w:t>
      </w:r>
      <w:r w:rsidRPr="00685DB0">
        <w:rPr>
          <w:rFonts w:ascii="Times New Roman" w:eastAsia="Calibri" w:hAnsi="Times New Roman"/>
          <w:color w:val="auto"/>
        </w:rPr>
        <w:t>s</w:t>
      </w:r>
      <w:r w:rsidRPr="00685DB0">
        <w:rPr>
          <w:rFonts w:ascii="Times New Roman" w:eastAsia="Calibri" w:hAnsi="Times New Roman"/>
          <w:color w:val="auto"/>
          <w:spacing w:val="-2"/>
        </w:rPr>
        <w:t>e</w:t>
      </w:r>
      <w:r w:rsidRPr="00685DB0">
        <w:rPr>
          <w:rFonts w:ascii="Times New Roman" w:eastAsia="Calibri" w:hAnsi="Times New Roman"/>
          <w:color w:val="auto"/>
        </w:rPr>
        <w:t xml:space="preserve">d </w:t>
      </w:r>
      <w:r w:rsidRPr="00685DB0">
        <w:rPr>
          <w:rFonts w:ascii="Times New Roman" w:eastAsia="Calibri" w:hAnsi="Times New Roman"/>
          <w:color w:val="auto"/>
          <w:spacing w:val="-2"/>
        </w:rPr>
        <w:t>a</w:t>
      </w:r>
      <w:r w:rsidRPr="00685DB0">
        <w:rPr>
          <w:rFonts w:ascii="Times New Roman" w:eastAsia="Calibri" w:hAnsi="Times New Roman"/>
          <w:color w:val="auto"/>
          <w:spacing w:val="1"/>
        </w:rPr>
        <w:t>pp</w:t>
      </w:r>
      <w:r w:rsidRPr="00685DB0">
        <w:rPr>
          <w:rFonts w:ascii="Times New Roman" w:eastAsia="Calibri" w:hAnsi="Times New Roman"/>
          <w:color w:val="auto"/>
          <w:spacing w:val="-2"/>
        </w:rPr>
        <w:t>r</w:t>
      </w:r>
      <w:r w:rsidRPr="00685DB0">
        <w:rPr>
          <w:rFonts w:ascii="Times New Roman" w:eastAsia="Calibri" w:hAnsi="Times New Roman"/>
          <w:color w:val="auto"/>
        </w:rPr>
        <w:t>o</w:t>
      </w:r>
      <w:r w:rsidRPr="00685DB0">
        <w:rPr>
          <w:rFonts w:ascii="Times New Roman" w:eastAsia="Calibri" w:hAnsi="Times New Roman"/>
          <w:color w:val="auto"/>
          <w:spacing w:val="2"/>
        </w:rPr>
        <w:t>p</w:t>
      </w:r>
      <w:r w:rsidRPr="00685DB0">
        <w:rPr>
          <w:rFonts w:ascii="Times New Roman" w:eastAsia="Calibri" w:hAnsi="Times New Roman"/>
          <w:color w:val="auto"/>
        </w:rPr>
        <w:t>r</w:t>
      </w:r>
      <w:r w:rsidRPr="00685DB0">
        <w:rPr>
          <w:rFonts w:ascii="Times New Roman" w:eastAsia="Calibri" w:hAnsi="Times New Roman"/>
          <w:color w:val="auto"/>
          <w:spacing w:val="-2"/>
        </w:rPr>
        <w:t>i</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el</w:t>
      </w:r>
      <w:r w:rsidRPr="00685DB0">
        <w:rPr>
          <w:rFonts w:ascii="Times New Roman" w:eastAsia="Calibri" w:hAnsi="Times New Roman"/>
          <w:color w:val="auto"/>
          <w:spacing w:val="3"/>
        </w:rPr>
        <w:t>y and will meet the requirements for providing effective communication, including</w:t>
      </w:r>
      <w:r w:rsidRPr="00685DB0">
        <w:rPr>
          <w:rFonts w:ascii="Times New Roman" w:eastAsia="Calibri" w:hAnsi="Times New Roman"/>
          <w:color w:val="auto"/>
        </w:rPr>
        <w:t>,</w:t>
      </w:r>
      <w:r w:rsidRPr="00685DB0">
        <w:rPr>
          <w:rFonts w:ascii="Times New Roman" w:eastAsia="Calibri" w:hAnsi="Times New Roman"/>
          <w:color w:val="auto"/>
          <w:spacing w:val="-5"/>
        </w:rPr>
        <w:t xml:space="preserve"> </w:t>
      </w:r>
    </w:p>
    <w:p w14:paraId="04356CF0" w14:textId="77777777" w:rsidR="00602965" w:rsidRPr="00685DB0" w:rsidRDefault="00602965" w:rsidP="00602965">
      <w:pPr>
        <w:pStyle w:val="ListParagraph"/>
        <w:rPr>
          <w:rFonts w:ascii="Times New Roman" w:eastAsia="Calibri" w:hAnsi="Times New Roman"/>
          <w:color w:val="auto"/>
          <w:spacing w:val="-2"/>
        </w:rPr>
      </w:pPr>
    </w:p>
    <w:p w14:paraId="10A0E146" w14:textId="4CDA39FA" w:rsidR="00602965" w:rsidRPr="00685DB0" w:rsidRDefault="00602965" w:rsidP="00BC6325">
      <w:pPr>
        <w:pStyle w:val="ListParagraph"/>
        <w:numPr>
          <w:ilvl w:val="1"/>
          <w:numId w:val="10"/>
        </w:numPr>
        <w:tabs>
          <w:tab w:val="left" w:pos="1440"/>
        </w:tabs>
        <w:spacing w:before="3"/>
        <w:ind w:right="45"/>
        <w:rPr>
          <w:rFonts w:ascii="Times New Roman" w:eastAsia="Calibri" w:hAnsi="Times New Roman"/>
          <w:color w:val="auto"/>
          <w:spacing w:val="-2"/>
        </w:rPr>
      </w:pPr>
      <w:r w:rsidRPr="00685DB0">
        <w:rPr>
          <w:rFonts w:ascii="Times New Roman" w:eastAsia="Calibri" w:hAnsi="Times New Roman"/>
          <w:color w:val="auto"/>
          <w:spacing w:val="-2"/>
        </w:rPr>
        <w:t>Real-time, full-motion video and audio</w:t>
      </w:r>
    </w:p>
    <w:p w14:paraId="06EEE2BF" w14:textId="6CD60BCA" w:rsidR="00602965" w:rsidRPr="00685DB0" w:rsidRDefault="00602965" w:rsidP="00BC6325">
      <w:pPr>
        <w:pStyle w:val="ListParagraph"/>
        <w:numPr>
          <w:ilvl w:val="1"/>
          <w:numId w:val="10"/>
        </w:numPr>
        <w:tabs>
          <w:tab w:val="left" w:pos="1440"/>
        </w:tabs>
        <w:spacing w:before="3"/>
        <w:ind w:right="45"/>
        <w:rPr>
          <w:rFonts w:ascii="Times New Roman" w:eastAsia="Calibri" w:hAnsi="Times New Roman"/>
          <w:color w:val="auto"/>
          <w:spacing w:val="-2"/>
        </w:rPr>
      </w:pPr>
      <w:r w:rsidRPr="00685DB0">
        <w:rPr>
          <w:rFonts w:ascii="Times New Roman" w:eastAsia="Calibri" w:hAnsi="Times New Roman"/>
          <w:color w:val="auto"/>
          <w:spacing w:val="-2"/>
        </w:rPr>
        <w:t>A clear, large image</w:t>
      </w:r>
    </w:p>
    <w:p w14:paraId="157D623A" w14:textId="7D614A54" w:rsidR="00602965" w:rsidRPr="00685DB0" w:rsidRDefault="00602965" w:rsidP="00BC6325">
      <w:pPr>
        <w:pStyle w:val="ListParagraph"/>
        <w:numPr>
          <w:ilvl w:val="1"/>
          <w:numId w:val="10"/>
        </w:numPr>
        <w:tabs>
          <w:tab w:val="left" w:pos="1440"/>
        </w:tabs>
        <w:spacing w:before="3"/>
        <w:ind w:right="45"/>
        <w:rPr>
          <w:rFonts w:ascii="Times New Roman" w:eastAsia="Calibri" w:hAnsi="Times New Roman"/>
          <w:color w:val="auto"/>
          <w:spacing w:val="-2"/>
        </w:rPr>
      </w:pPr>
      <w:r w:rsidRPr="00685DB0">
        <w:rPr>
          <w:rFonts w:ascii="Times New Roman" w:eastAsia="Calibri" w:hAnsi="Times New Roman"/>
          <w:color w:val="auto"/>
          <w:spacing w:val="-2"/>
        </w:rPr>
        <w:lastRenderedPageBreak/>
        <w:t>A clear transmission of voice</w:t>
      </w:r>
      <w:r w:rsidR="00A30FA8" w:rsidRPr="00685DB0">
        <w:rPr>
          <w:rFonts w:ascii="Times New Roman" w:eastAsia="Calibri" w:hAnsi="Times New Roman"/>
          <w:color w:val="auto"/>
          <w:spacing w:val="-2"/>
        </w:rPr>
        <w:t>s</w:t>
      </w:r>
    </w:p>
    <w:p w14:paraId="2D8272EC" w14:textId="6F4F845A" w:rsidR="00602965" w:rsidRPr="00DC4A00" w:rsidRDefault="00602965" w:rsidP="00DC4A00">
      <w:pPr>
        <w:pStyle w:val="ListParagraph"/>
        <w:numPr>
          <w:ilvl w:val="1"/>
          <w:numId w:val="10"/>
        </w:numPr>
        <w:tabs>
          <w:tab w:val="left" w:pos="1440"/>
        </w:tabs>
        <w:spacing w:before="3"/>
        <w:ind w:right="45"/>
        <w:rPr>
          <w:rFonts w:ascii="Times New Roman" w:eastAsia="Calibri" w:hAnsi="Times New Roman"/>
          <w:color w:val="auto"/>
          <w:spacing w:val="-2"/>
        </w:rPr>
      </w:pPr>
      <w:r w:rsidRPr="00685DB0">
        <w:rPr>
          <w:rFonts w:ascii="Times New Roman" w:eastAsia="Calibri" w:hAnsi="Times New Roman"/>
          <w:color w:val="auto"/>
          <w:spacing w:val="-2"/>
        </w:rPr>
        <w:t>Adequate training of staff in utilizing the equipment</w:t>
      </w:r>
    </w:p>
    <w:p w14:paraId="50E8ECE3" w14:textId="77777777" w:rsidR="00602965" w:rsidRPr="00685DB0" w:rsidRDefault="00602965" w:rsidP="00817AEC">
      <w:pPr>
        <w:rPr>
          <w:rFonts w:ascii="Times New Roman" w:eastAsiaTheme="minorHAnsi" w:hAnsi="Times New Roman"/>
          <w:color w:val="auto"/>
          <w:sz w:val="22"/>
          <w:szCs w:val="22"/>
        </w:rPr>
      </w:pPr>
    </w:p>
    <w:p w14:paraId="12D4AF5D" w14:textId="2BC0D272" w:rsidR="00602965" w:rsidRDefault="00602965" w:rsidP="00D971B6">
      <w:pPr>
        <w:ind w:left="1080"/>
        <w:rPr>
          <w:rFonts w:ascii="Times New Roman" w:eastAsiaTheme="minorHAnsi" w:hAnsi="Times New Roman"/>
          <w:color w:val="auto"/>
        </w:rPr>
      </w:pPr>
      <w:r w:rsidRPr="00685DB0">
        <w:rPr>
          <w:rFonts w:ascii="Times New Roman" w:eastAsiaTheme="minorHAnsi" w:hAnsi="Times New Roman"/>
          <w:color w:val="auto"/>
        </w:rPr>
        <w:t>The court requires training for staff and appointing authorities on VRI and telephonic interpreting, how to use the technologies, how to best utilize the remote interpreter, and what are appropriate events for such types of remote interpreting service. VRI should be used when in-person interpretation services are not available.</w:t>
      </w:r>
    </w:p>
    <w:p w14:paraId="1F561FA1" w14:textId="77777777" w:rsidR="00BE2B49" w:rsidRDefault="00BE2B49" w:rsidP="00D971B6">
      <w:pPr>
        <w:ind w:left="1080"/>
        <w:rPr>
          <w:rFonts w:ascii="Times New Roman" w:eastAsiaTheme="minorHAnsi" w:hAnsi="Times New Roman"/>
          <w:color w:val="auto"/>
        </w:rPr>
      </w:pPr>
    </w:p>
    <w:p w14:paraId="5C0CFE3E" w14:textId="3F64D7A9" w:rsidR="00BE2B49" w:rsidRDefault="00BE2B49" w:rsidP="00BE2B49">
      <w:pPr>
        <w:pStyle w:val="ListParagraph"/>
        <w:numPr>
          <w:ilvl w:val="0"/>
          <w:numId w:val="16"/>
        </w:numPr>
        <w:ind w:left="1080"/>
        <w:rPr>
          <w:rFonts w:ascii="Times New Roman" w:eastAsiaTheme="minorHAnsi" w:hAnsi="Times New Roman"/>
          <w:b/>
          <w:bCs/>
          <w:color w:val="auto"/>
        </w:rPr>
      </w:pPr>
      <w:r w:rsidRPr="00BE2B49">
        <w:rPr>
          <w:rFonts w:ascii="Times New Roman" w:eastAsiaTheme="minorHAnsi" w:hAnsi="Times New Roman"/>
          <w:b/>
          <w:bCs/>
          <w:color w:val="auto"/>
        </w:rPr>
        <w:t xml:space="preserve">Language Access </w:t>
      </w:r>
      <w:r w:rsidR="00B32E53">
        <w:rPr>
          <w:rFonts w:ascii="Times New Roman" w:eastAsiaTheme="minorHAnsi" w:hAnsi="Times New Roman"/>
          <w:b/>
          <w:bCs/>
          <w:color w:val="auto"/>
        </w:rPr>
        <w:t xml:space="preserve">Tracking and </w:t>
      </w:r>
      <w:r w:rsidRPr="00BE2B49">
        <w:rPr>
          <w:rFonts w:ascii="Times New Roman" w:eastAsiaTheme="minorHAnsi" w:hAnsi="Times New Roman"/>
          <w:b/>
          <w:bCs/>
          <w:color w:val="auto"/>
        </w:rPr>
        <w:t>Recording</w:t>
      </w:r>
    </w:p>
    <w:p w14:paraId="1AB25712" w14:textId="77777777" w:rsidR="00D31531" w:rsidRPr="00BE2B49" w:rsidRDefault="00D31531" w:rsidP="00D31531">
      <w:pPr>
        <w:pStyle w:val="ListParagraph"/>
        <w:ind w:left="1080"/>
        <w:rPr>
          <w:rFonts w:ascii="Times New Roman" w:eastAsiaTheme="minorHAnsi" w:hAnsi="Times New Roman"/>
          <w:b/>
          <w:bCs/>
          <w:color w:val="auto"/>
        </w:rPr>
      </w:pPr>
    </w:p>
    <w:p w14:paraId="5F1E1C82" w14:textId="124A1AA5" w:rsidR="00BE2B49" w:rsidRPr="00BE2B49" w:rsidRDefault="00BE2B49" w:rsidP="00BE2B49">
      <w:pPr>
        <w:pStyle w:val="ListParagraph"/>
        <w:ind w:left="1080"/>
        <w:rPr>
          <w:rFonts w:ascii="Times New Roman" w:eastAsiaTheme="minorHAnsi" w:hAnsi="Times New Roman"/>
          <w:color w:val="auto"/>
        </w:rPr>
      </w:pPr>
      <w:r>
        <w:rPr>
          <w:rFonts w:ascii="Times New Roman" w:eastAsiaTheme="minorHAnsi" w:hAnsi="Times New Roman"/>
          <w:color w:val="auto"/>
        </w:rPr>
        <w:t>Thurston County District and Superior Court has established processes to ensure efficient tracking and reporting of interpreter services being provided for court proceedings and court related programs. This reporting structure further supports the collection of data utilized to assess the needs of the court to support language access through this process. This data reporting along with the reporting structures provided in Section III will address the timely, consistent, effective, and efficient manner of services to be provided.</w:t>
      </w:r>
      <w:r w:rsidR="00B32E53">
        <w:rPr>
          <w:rFonts w:ascii="Times New Roman" w:eastAsiaTheme="minorHAnsi" w:hAnsi="Times New Roman"/>
          <w:color w:val="auto"/>
        </w:rPr>
        <w:t xml:space="preserve"> Language access tracking and reporting will include point of contact, </w:t>
      </w:r>
      <w:r w:rsidR="00FD1BA5">
        <w:rPr>
          <w:rFonts w:ascii="Times New Roman" w:eastAsiaTheme="minorHAnsi" w:hAnsi="Times New Roman"/>
          <w:color w:val="auto"/>
        </w:rPr>
        <w:t xml:space="preserve">language, </w:t>
      </w:r>
      <w:r w:rsidR="00B32E53">
        <w:rPr>
          <w:rFonts w:ascii="Times New Roman" w:eastAsiaTheme="minorHAnsi" w:hAnsi="Times New Roman"/>
          <w:color w:val="auto"/>
        </w:rPr>
        <w:t xml:space="preserve">services and access provided, interpreter information, and </w:t>
      </w:r>
      <w:r w:rsidR="00FD1BA5">
        <w:rPr>
          <w:rFonts w:ascii="Times New Roman" w:eastAsiaTheme="minorHAnsi" w:hAnsi="Times New Roman"/>
          <w:color w:val="auto"/>
        </w:rPr>
        <w:t xml:space="preserve">any further information required based on the services available. </w:t>
      </w:r>
      <w:r w:rsidR="002A119C">
        <w:rPr>
          <w:rFonts w:ascii="Times New Roman" w:eastAsiaTheme="minorHAnsi" w:hAnsi="Times New Roman"/>
          <w:color w:val="auto"/>
        </w:rPr>
        <w:t xml:space="preserve">Records will also reflect any delays in access in addition to reasons for delay that may be presented. </w:t>
      </w:r>
      <w:r w:rsidR="00FD1BA5">
        <w:rPr>
          <w:rFonts w:ascii="Times New Roman" w:eastAsiaTheme="minorHAnsi" w:hAnsi="Times New Roman"/>
          <w:color w:val="auto"/>
        </w:rPr>
        <w:t>These will be recorded in the courts’ case management systems, as well as a log developed by the court to be maintained and updated by the Court Interpreter Coordinator.</w:t>
      </w:r>
    </w:p>
    <w:p w14:paraId="30D4EABB" w14:textId="77777777" w:rsidR="004B4D10" w:rsidRPr="00685DB0" w:rsidRDefault="004B4D10" w:rsidP="00D971B6">
      <w:pPr>
        <w:ind w:left="1080"/>
        <w:rPr>
          <w:rFonts w:ascii="Times New Roman" w:eastAsiaTheme="minorHAnsi" w:hAnsi="Times New Roman"/>
          <w:color w:val="auto"/>
        </w:rPr>
      </w:pPr>
    </w:p>
    <w:p w14:paraId="04582FAC" w14:textId="77777777" w:rsidR="00602965" w:rsidRPr="00685DB0" w:rsidRDefault="00602965" w:rsidP="00602965">
      <w:pPr>
        <w:rPr>
          <w:rFonts w:ascii="Times New Roman" w:eastAsiaTheme="minorHAnsi" w:hAnsi="Times New Roman"/>
          <w:color w:val="auto"/>
        </w:rPr>
      </w:pPr>
    </w:p>
    <w:p w14:paraId="46298564" w14:textId="77777777" w:rsidR="00602965" w:rsidRPr="00685DB0" w:rsidRDefault="00602965" w:rsidP="00EC2E2C">
      <w:pPr>
        <w:ind w:left="720" w:hanging="360"/>
        <w:rPr>
          <w:rFonts w:ascii="Times New Roman" w:hAnsi="Times New Roman"/>
          <w:b/>
          <w:color w:val="auto"/>
        </w:rPr>
      </w:pPr>
      <w:r w:rsidRPr="00685DB0">
        <w:rPr>
          <w:rFonts w:ascii="Times New Roman" w:eastAsiaTheme="minorHAnsi" w:hAnsi="Times New Roman"/>
          <w:b/>
          <w:color w:val="auto"/>
        </w:rPr>
        <w:t>B.</w:t>
      </w:r>
      <w:r w:rsidRPr="00685DB0">
        <w:rPr>
          <w:rFonts w:ascii="Times New Roman" w:eastAsiaTheme="minorHAnsi" w:hAnsi="Times New Roman"/>
          <w:b/>
          <w:color w:val="auto"/>
        </w:rPr>
        <w:tab/>
      </w:r>
      <w:r w:rsidRPr="00685DB0">
        <w:rPr>
          <w:rFonts w:ascii="Times New Roman" w:hAnsi="Times New Roman"/>
          <w:b/>
          <w:color w:val="auto"/>
        </w:rPr>
        <w:t xml:space="preserve">Language Services Outside the Courtroom </w:t>
      </w:r>
    </w:p>
    <w:p w14:paraId="41EF381A" w14:textId="77777777" w:rsidR="00602965" w:rsidRPr="00685DB0" w:rsidRDefault="00602965" w:rsidP="00602965">
      <w:pPr>
        <w:rPr>
          <w:rFonts w:ascii="Times New Roman" w:hAnsi="Times New Roman"/>
          <w:b/>
          <w:color w:val="auto"/>
        </w:rPr>
      </w:pPr>
    </w:p>
    <w:p w14:paraId="11481112" w14:textId="0E1402C5" w:rsidR="00602965" w:rsidRPr="00685DB0" w:rsidRDefault="00602965" w:rsidP="00EC2E2C">
      <w:pPr>
        <w:ind w:left="720"/>
        <w:rPr>
          <w:rFonts w:ascii="Times New Roman" w:hAnsi="Times New Roman"/>
          <w:color w:val="auto"/>
        </w:rPr>
      </w:pPr>
      <w:r w:rsidRPr="00685DB0">
        <w:rPr>
          <w:rFonts w:ascii="Times New Roman" w:hAnsi="Times New Roman"/>
          <w:color w:val="auto"/>
        </w:rPr>
        <w:t xml:space="preserve">The </w:t>
      </w:r>
      <w:r w:rsidR="007017DB" w:rsidRPr="00685DB0">
        <w:rPr>
          <w:rFonts w:ascii="Times New Roman" w:hAnsi="Times New Roman"/>
          <w:bCs/>
          <w:color w:val="auto"/>
        </w:rPr>
        <w:t>Thurston County District and Superior Court</w:t>
      </w:r>
      <w:r w:rsidRPr="00685DB0">
        <w:rPr>
          <w:rFonts w:ascii="Times New Roman" w:hAnsi="Times New Roman"/>
          <w:color w:val="auto"/>
        </w:rPr>
        <w:t xml:space="preserve"> is responsible for taking reasonable steps to ensure that LEP, deaf and </w:t>
      </w:r>
      <w:r w:rsidR="00A30FA8" w:rsidRPr="00685DB0">
        <w:rPr>
          <w:rFonts w:ascii="Times New Roman" w:hAnsi="Times New Roman"/>
          <w:color w:val="auto"/>
        </w:rPr>
        <w:t>hearing-impaired</w:t>
      </w:r>
      <w:r w:rsidRPr="00685DB0">
        <w:rPr>
          <w:rFonts w:ascii="Times New Roman" w:hAnsi="Times New Roman"/>
          <w:color w:val="auto"/>
        </w:rPr>
        <w:t xml:space="preserve"> individuals have meaningful access to services outside the courtroom.  It is the practice of the court to provide interpreters for court-managed services, programs and operations consistent with state and federal language access mandates.  In compliance with such mandates, the court shall provide language access services at: </w:t>
      </w:r>
    </w:p>
    <w:p w14:paraId="14C387EE" w14:textId="77777777" w:rsidR="00602965" w:rsidRPr="00685DB0" w:rsidRDefault="00602965" w:rsidP="00EC2E2C">
      <w:pPr>
        <w:tabs>
          <w:tab w:val="left" w:pos="1540"/>
        </w:tabs>
        <w:ind w:left="720" w:right="143"/>
        <w:rPr>
          <w:rFonts w:ascii="Times New Roman" w:eastAsia="Calibri" w:hAnsi="Times New Roman"/>
          <w:i/>
          <w:color w:val="auto"/>
          <w:highlight w:val="green"/>
        </w:rPr>
      </w:pPr>
    </w:p>
    <w:p w14:paraId="7FDDC8EA" w14:textId="77777777" w:rsidR="007017DB" w:rsidRPr="00685DB0" w:rsidRDefault="00602965" w:rsidP="00EC2E2C">
      <w:pPr>
        <w:pStyle w:val="ListParagraph"/>
        <w:numPr>
          <w:ilvl w:val="0"/>
          <w:numId w:val="32"/>
        </w:numPr>
        <w:tabs>
          <w:tab w:val="left" w:pos="1540"/>
        </w:tabs>
        <w:adjustRightInd w:val="0"/>
        <w:ind w:left="1530" w:right="143"/>
        <w:textAlignment w:val="baseline"/>
        <w:rPr>
          <w:rFonts w:ascii="Times New Roman" w:eastAsia="Calibri" w:hAnsi="Times New Roman"/>
          <w:color w:val="auto"/>
        </w:rPr>
      </w:pPr>
      <w:r w:rsidRPr="00685DB0">
        <w:rPr>
          <w:rFonts w:ascii="Times New Roman" w:eastAsia="Calibri" w:hAnsi="Times New Roman"/>
          <w:color w:val="auto"/>
        </w:rPr>
        <w:t>I</w:t>
      </w:r>
      <w:r w:rsidRPr="00685DB0" w:rsidDel="008C26B7">
        <w:rPr>
          <w:rFonts w:ascii="Times New Roman" w:eastAsia="Calibri" w:hAnsi="Times New Roman"/>
          <w:color w:val="auto"/>
        </w:rPr>
        <w:t>n</w:t>
      </w:r>
      <w:r w:rsidRPr="00685DB0">
        <w:rPr>
          <w:rFonts w:ascii="Times New Roman" w:eastAsia="Calibri" w:hAnsi="Times New Roman"/>
          <w:color w:val="auto"/>
        </w:rPr>
        <w:t>f</w:t>
      </w:r>
      <w:r w:rsidRPr="00685DB0">
        <w:rPr>
          <w:rFonts w:ascii="Times New Roman" w:eastAsia="Calibri" w:hAnsi="Times New Roman"/>
          <w:color w:val="auto"/>
          <w:spacing w:val="1"/>
        </w:rPr>
        <w:t>o</w:t>
      </w:r>
      <w:r w:rsidRPr="00685DB0">
        <w:rPr>
          <w:rFonts w:ascii="Times New Roman" w:eastAsia="Calibri" w:hAnsi="Times New Roman"/>
          <w:color w:val="auto"/>
        </w:rPr>
        <w:t>r</w:t>
      </w:r>
      <w:r w:rsidRPr="00685DB0">
        <w:rPr>
          <w:rFonts w:ascii="Times New Roman" w:eastAsia="Calibri" w:hAnsi="Times New Roman"/>
          <w:color w:val="auto"/>
          <w:spacing w:val="1"/>
        </w:rPr>
        <w:t>m</w:t>
      </w:r>
      <w:r w:rsidRPr="00685DB0">
        <w:rPr>
          <w:rFonts w:ascii="Times New Roman" w:eastAsia="Calibri" w:hAnsi="Times New Roman"/>
          <w:color w:val="auto"/>
        </w:rPr>
        <w:t>a</w:t>
      </w:r>
      <w:r w:rsidRPr="00685DB0">
        <w:rPr>
          <w:rFonts w:ascii="Times New Roman" w:eastAsia="Calibri" w:hAnsi="Times New Roman"/>
          <w:color w:val="auto"/>
          <w:spacing w:val="-2"/>
        </w:rPr>
        <w:t>t</w:t>
      </w:r>
      <w:r w:rsidRPr="00685DB0">
        <w:rPr>
          <w:rFonts w:ascii="Times New Roman" w:eastAsia="Calibri" w:hAnsi="Times New Roman"/>
          <w:color w:val="auto"/>
          <w:spacing w:val="1"/>
        </w:rPr>
        <w:t>i</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spacing w:val="-4"/>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ounters</w:t>
      </w:r>
      <w:r w:rsidRPr="00685DB0" w:rsidDel="008C26B7">
        <w:rPr>
          <w:rFonts w:ascii="Times New Roman" w:eastAsia="Calibri" w:hAnsi="Times New Roman"/>
          <w:color w:val="auto"/>
          <w:spacing w:val="-8"/>
        </w:rPr>
        <w:t xml:space="preserve"> </w:t>
      </w:r>
    </w:p>
    <w:p w14:paraId="736F3501" w14:textId="77777777" w:rsidR="007017DB" w:rsidRPr="00685DB0" w:rsidRDefault="00602965" w:rsidP="00EC2E2C">
      <w:pPr>
        <w:pStyle w:val="ListParagraph"/>
        <w:numPr>
          <w:ilvl w:val="0"/>
          <w:numId w:val="32"/>
        </w:numPr>
        <w:tabs>
          <w:tab w:val="left" w:pos="1540"/>
        </w:tabs>
        <w:adjustRightInd w:val="0"/>
        <w:ind w:left="1530" w:right="143"/>
        <w:textAlignment w:val="baseline"/>
        <w:rPr>
          <w:rFonts w:ascii="Times New Roman" w:eastAsia="Calibri" w:hAnsi="Times New Roman"/>
          <w:color w:val="auto"/>
        </w:rPr>
      </w:pP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ob</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spacing w:val="1"/>
        </w:rPr>
        <w:t>ff</w:t>
      </w:r>
      <w:r w:rsidRPr="00685DB0">
        <w:rPr>
          <w:rFonts w:ascii="Times New Roman" w:eastAsia="Calibri" w:hAnsi="Times New Roman"/>
          <w:color w:val="auto"/>
          <w:spacing w:val="-2"/>
        </w:rPr>
        <w:t>i</w:t>
      </w:r>
      <w:r w:rsidRPr="00685DB0">
        <w:rPr>
          <w:rFonts w:ascii="Times New Roman" w:eastAsia="Calibri" w:hAnsi="Times New Roman"/>
          <w:color w:val="auto"/>
          <w:spacing w:val="-1"/>
        </w:rPr>
        <w:t>c</w:t>
      </w:r>
      <w:r w:rsidRPr="00685DB0">
        <w:rPr>
          <w:rFonts w:ascii="Times New Roman" w:eastAsia="Calibri" w:hAnsi="Times New Roman"/>
          <w:color w:val="auto"/>
        </w:rPr>
        <w:t>es</w:t>
      </w:r>
      <w:r w:rsidRPr="00685DB0" w:rsidDel="008C26B7">
        <w:rPr>
          <w:rFonts w:ascii="Times New Roman" w:eastAsia="Calibri" w:hAnsi="Times New Roman"/>
          <w:color w:val="auto"/>
          <w:spacing w:val="-3"/>
        </w:rPr>
        <w:t xml:space="preserve"> </w:t>
      </w:r>
    </w:p>
    <w:p w14:paraId="13870A2D" w14:textId="141B5537" w:rsidR="007017DB" w:rsidRPr="000054BC" w:rsidRDefault="007017DB" w:rsidP="00EC2E2C">
      <w:pPr>
        <w:pStyle w:val="ListParagraph"/>
        <w:numPr>
          <w:ilvl w:val="0"/>
          <w:numId w:val="32"/>
        </w:numPr>
        <w:tabs>
          <w:tab w:val="left" w:pos="1540"/>
        </w:tabs>
        <w:adjustRightInd w:val="0"/>
        <w:ind w:left="1530" w:right="143"/>
        <w:textAlignment w:val="baseline"/>
        <w:rPr>
          <w:rFonts w:ascii="Times New Roman" w:eastAsia="Calibri" w:hAnsi="Times New Roman"/>
          <w:color w:val="auto"/>
        </w:rPr>
      </w:pPr>
      <w:r w:rsidRPr="00685DB0">
        <w:rPr>
          <w:rFonts w:ascii="Times New Roman" w:eastAsia="Calibri" w:hAnsi="Times New Roman"/>
          <w:color w:val="auto"/>
          <w:spacing w:val="-3"/>
        </w:rPr>
        <w:t>Mental Health Court and Veterans Court offices</w:t>
      </w:r>
    </w:p>
    <w:p w14:paraId="77A0CC3C" w14:textId="152BBCC7" w:rsidR="00DF291E" w:rsidRPr="00685DB0" w:rsidRDefault="00DF291E" w:rsidP="00EC2E2C">
      <w:pPr>
        <w:pStyle w:val="ListParagraph"/>
        <w:numPr>
          <w:ilvl w:val="0"/>
          <w:numId w:val="32"/>
        </w:numPr>
        <w:tabs>
          <w:tab w:val="left" w:pos="1540"/>
        </w:tabs>
        <w:adjustRightInd w:val="0"/>
        <w:ind w:left="1530" w:right="143"/>
        <w:textAlignment w:val="baseline"/>
        <w:rPr>
          <w:rFonts w:ascii="Times New Roman" w:eastAsia="Calibri" w:hAnsi="Times New Roman"/>
          <w:color w:val="auto"/>
        </w:rPr>
      </w:pPr>
      <w:r>
        <w:rPr>
          <w:rFonts w:ascii="Times New Roman" w:eastAsia="Calibri" w:hAnsi="Times New Roman"/>
          <w:color w:val="auto"/>
          <w:spacing w:val="-3"/>
        </w:rPr>
        <w:t>DUI/Drug Court offices</w:t>
      </w:r>
    </w:p>
    <w:p w14:paraId="0FE20A8A" w14:textId="77777777" w:rsidR="00602965" w:rsidRPr="00685DB0" w:rsidRDefault="00602965" w:rsidP="00EC2E2C">
      <w:pPr>
        <w:ind w:left="720"/>
        <w:rPr>
          <w:rFonts w:ascii="Times New Roman" w:hAnsi="Times New Roman"/>
          <w:color w:val="auto"/>
        </w:rPr>
      </w:pPr>
    </w:p>
    <w:p w14:paraId="6DBB10CC" w14:textId="1BF2871F" w:rsidR="00602965" w:rsidRPr="00685DB0" w:rsidRDefault="00602965" w:rsidP="00EC2E2C">
      <w:pPr>
        <w:ind w:left="720"/>
        <w:rPr>
          <w:rFonts w:ascii="Times New Roman" w:hAnsi="Times New Roman"/>
          <w:color w:val="auto"/>
        </w:rPr>
      </w:pPr>
      <w:r w:rsidRPr="00685DB0">
        <w:rPr>
          <w:rFonts w:ascii="Times New Roman" w:hAnsi="Times New Roman"/>
          <w:color w:val="auto"/>
        </w:rPr>
        <w:t>The court, in compliance with federal and state civil rights laws and regulations, shall provide the most appropriate language access service for these programs and services, including qualified interpreters, bilingual staff, and translated materials and information.  When the most appropriate language access service is the appointment of a qualified interpreter, the court shall follow the guidelines described for the appointment of interpreters.</w:t>
      </w:r>
    </w:p>
    <w:p w14:paraId="3C804996" w14:textId="77777777" w:rsidR="00602965" w:rsidRPr="00685DB0" w:rsidRDefault="00602965" w:rsidP="00EC2E2C">
      <w:pPr>
        <w:ind w:left="720"/>
        <w:rPr>
          <w:rFonts w:ascii="Times New Roman" w:hAnsi="Times New Roman"/>
          <w:color w:val="auto"/>
        </w:rPr>
      </w:pPr>
    </w:p>
    <w:p w14:paraId="2093D37D" w14:textId="549AF755" w:rsidR="00602965" w:rsidRPr="00685DB0" w:rsidRDefault="00602965" w:rsidP="00EC2E2C">
      <w:pPr>
        <w:ind w:left="720"/>
        <w:rPr>
          <w:rFonts w:ascii="Times New Roman" w:hAnsi="Times New Roman"/>
          <w:color w:val="auto"/>
        </w:rPr>
      </w:pPr>
      <w:r w:rsidRPr="00685DB0">
        <w:rPr>
          <w:rFonts w:ascii="Times New Roman" w:hAnsi="Times New Roman"/>
          <w:color w:val="auto"/>
        </w:rPr>
        <w:t xml:space="preserve">As noted in the policy interpretation section earlier, </w:t>
      </w:r>
      <w:r w:rsidR="00B15AC1" w:rsidRPr="00685DB0">
        <w:rPr>
          <w:rFonts w:ascii="Times New Roman" w:hAnsi="Times New Roman"/>
          <w:color w:val="auto"/>
        </w:rPr>
        <w:t xml:space="preserve">chapter </w:t>
      </w:r>
      <w:r w:rsidRPr="00685DB0">
        <w:rPr>
          <w:rFonts w:ascii="Times New Roman" w:hAnsi="Times New Roman"/>
          <w:color w:val="auto"/>
        </w:rPr>
        <w:t>2.42</w:t>
      </w:r>
      <w:r w:rsidR="00B15AC1" w:rsidRPr="00685DB0">
        <w:rPr>
          <w:rFonts w:ascii="Times New Roman" w:hAnsi="Times New Roman"/>
          <w:color w:val="auto"/>
        </w:rPr>
        <w:t xml:space="preserve"> RCW</w:t>
      </w:r>
      <w:r w:rsidRPr="00685DB0">
        <w:rPr>
          <w:rFonts w:ascii="Times New Roman" w:hAnsi="Times New Roman"/>
          <w:color w:val="auto"/>
        </w:rPr>
        <w:t xml:space="preserve"> requires that </w:t>
      </w:r>
      <w:r w:rsidRPr="00685DB0">
        <w:rPr>
          <w:rFonts w:ascii="Times New Roman" w:hAnsi="Times New Roman"/>
          <w:color w:val="auto"/>
        </w:rPr>
        <w:lastRenderedPageBreak/>
        <w:t xml:space="preserve">courts provide interpreters for persons who are D/HH/DB when </w:t>
      </w:r>
      <w:r w:rsidR="00E734C3">
        <w:rPr>
          <w:rFonts w:ascii="Times New Roman" w:hAnsi="Times New Roman"/>
          <w:color w:val="auto"/>
        </w:rPr>
        <w:t>accessing court-managed services, programs, and operations</w:t>
      </w:r>
      <w:r w:rsidRPr="00685DB0">
        <w:rPr>
          <w:rFonts w:ascii="Times New Roman" w:hAnsi="Times New Roman"/>
          <w:color w:val="auto"/>
        </w:rPr>
        <w:t xml:space="preserve">. In addition to the provision of qualified interpreters in all proceedings where required, court’s bilingual staff may assist with language needs </w:t>
      </w:r>
      <w:r w:rsidR="00E734C3">
        <w:rPr>
          <w:rFonts w:ascii="Times New Roman" w:hAnsi="Times New Roman"/>
          <w:color w:val="auto"/>
        </w:rPr>
        <w:t>for court-managed services, programs, and operations</w:t>
      </w:r>
      <w:r w:rsidRPr="00685DB0">
        <w:rPr>
          <w:rFonts w:ascii="Times New Roman" w:hAnsi="Times New Roman"/>
          <w:color w:val="auto"/>
        </w:rPr>
        <w:t>.  Bilingual staff shall be trained to understand their role, how it differs from the role of an interpreter, and that staff are only used for basic communications.</w:t>
      </w:r>
    </w:p>
    <w:p w14:paraId="62252DA3" w14:textId="77777777" w:rsidR="00602965" w:rsidRPr="00685DB0" w:rsidRDefault="00602965" w:rsidP="00602965">
      <w:pPr>
        <w:rPr>
          <w:rFonts w:ascii="Times New Roman" w:hAnsi="Times New Roman"/>
          <w:b/>
          <w:color w:val="auto"/>
        </w:rPr>
      </w:pPr>
    </w:p>
    <w:p w14:paraId="4754AE24" w14:textId="77777777" w:rsidR="00602965" w:rsidRPr="00685DB0" w:rsidRDefault="00602965" w:rsidP="00EC2E2C">
      <w:pPr>
        <w:ind w:left="720" w:hanging="360"/>
        <w:rPr>
          <w:rFonts w:ascii="Times New Roman" w:hAnsi="Times New Roman"/>
          <w:b/>
          <w:color w:val="auto"/>
        </w:rPr>
      </w:pPr>
      <w:r w:rsidRPr="00685DB0">
        <w:rPr>
          <w:rFonts w:ascii="Times New Roman" w:hAnsi="Times New Roman"/>
          <w:b/>
          <w:color w:val="auto"/>
        </w:rPr>
        <w:t>C.</w:t>
      </w:r>
      <w:r w:rsidRPr="00685DB0">
        <w:rPr>
          <w:rFonts w:ascii="Times New Roman" w:hAnsi="Times New Roman"/>
          <w:b/>
          <w:color w:val="auto"/>
        </w:rPr>
        <w:tab/>
        <w:t xml:space="preserve">Translated Forms and Documents </w:t>
      </w:r>
    </w:p>
    <w:p w14:paraId="16A97273" w14:textId="77777777" w:rsidR="00602965" w:rsidRPr="00685DB0" w:rsidRDefault="00602965" w:rsidP="00602965">
      <w:pPr>
        <w:rPr>
          <w:rFonts w:ascii="Times New Roman" w:hAnsi="Times New Roman"/>
          <w:color w:val="auto"/>
        </w:rPr>
      </w:pPr>
    </w:p>
    <w:p w14:paraId="7D98514F" w14:textId="379D5CBE" w:rsidR="00602965" w:rsidRPr="00685DB0" w:rsidRDefault="00602965" w:rsidP="00EC2E2C">
      <w:pPr>
        <w:ind w:left="720"/>
        <w:rPr>
          <w:rFonts w:ascii="Times New Roman" w:eastAsiaTheme="minorHAnsi" w:hAnsi="Times New Roman"/>
          <w:color w:val="auto"/>
        </w:rPr>
      </w:pPr>
      <w:r w:rsidRPr="00685DB0">
        <w:rPr>
          <w:rFonts w:ascii="Times New Roman" w:hAnsi="Times New Roman"/>
          <w:color w:val="auto"/>
        </w:rPr>
        <w:t xml:space="preserve">The </w:t>
      </w:r>
      <w:r w:rsidR="007017DB" w:rsidRPr="00685DB0">
        <w:rPr>
          <w:rFonts w:ascii="Times New Roman" w:hAnsi="Times New Roman"/>
          <w:bCs/>
          <w:color w:val="auto"/>
        </w:rPr>
        <w:t>Thurston County District and Superior Court</w:t>
      </w:r>
      <w:r w:rsidRPr="00685DB0">
        <w:rPr>
          <w:rFonts w:ascii="Times New Roman" w:hAnsi="Times New Roman"/>
          <w:b/>
          <w:color w:val="auto"/>
        </w:rPr>
        <w:t xml:space="preserve"> </w:t>
      </w:r>
      <w:r w:rsidRPr="00685DB0">
        <w:rPr>
          <w:rFonts w:ascii="Times New Roman" w:eastAsiaTheme="minorHAnsi" w:hAnsi="Times New Roman"/>
          <w:color w:val="auto"/>
        </w:rPr>
        <w:t xml:space="preserve">understands the importance of translating forms, documents, and electronic materials into non-English languages, so that LEP individuals have greater access to the courts’ services.  Judicial </w:t>
      </w:r>
      <w:r w:rsidR="003E5011">
        <w:rPr>
          <w:rFonts w:ascii="Times New Roman" w:eastAsiaTheme="minorHAnsi" w:hAnsi="Times New Roman"/>
          <w:color w:val="auto"/>
        </w:rPr>
        <w:t xml:space="preserve">officers </w:t>
      </w:r>
      <w:r w:rsidRPr="00685DB0">
        <w:rPr>
          <w:rFonts w:ascii="Times New Roman" w:eastAsiaTheme="minorHAnsi" w:hAnsi="Times New Roman"/>
          <w:color w:val="auto"/>
        </w:rPr>
        <w:t>and court staff shall not use web-based applications or software to process or provide translations for LEP individuals.</w:t>
      </w:r>
      <w:r w:rsidR="005A6BC2">
        <w:rPr>
          <w:rFonts w:ascii="Times New Roman" w:eastAsiaTheme="minorHAnsi" w:hAnsi="Times New Roman"/>
          <w:color w:val="auto"/>
        </w:rPr>
        <w:t xml:space="preserve"> Translations will be provided by qualified interpreters, identified through the process provided in Section V.</w:t>
      </w:r>
    </w:p>
    <w:p w14:paraId="577431FE" w14:textId="77777777" w:rsidR="00602965" w:rsidRPr="00685DB0" w:rsidRDefault="00602965" w:rsidP="00EC2E2C">
      <w:pPr>
        <w:ind w:left="720"/>
        <w:rPr>
          <w:rFonts w:ascii="Times New Roman" w:eastAsiaTheme="minorHAnsi" w:hAnsi="Times New Roman"/>
          <w:color w:val="auto"/>
        </w:rPr>
      </w:pPr>
    </w:p>
    <w:p w14:paraId="1FAEC580" w14:textId="4C74272F" w:rsidR="00602965" w:rsidRPr="00685DB0" w:rsidRDefault="00602965" w:rsidP="00EC2E2C">
      <w:pPr>
        <w:ind w:left="720"/>
        <w:rPr>
          <w:rFonts w:ascii="Times New Roman" w:eastAsiaTheme="minorHAnsi" w:hAnsi="Times New Roman"/>
          <w:color w:val="auto"/>
        </w:rPr>
      </w:pPr>
      <w:r w:rsidRPr="00685DB0">
        <w:rPr>
          <w:rFonts w:ascii="Times New Roman" w:eastAsiaTheme="minorHAnsi" w:hAnsi="Times New Roman"/>
          <w:color w:val="auto"/>
        </w:rPr>
        <w:t>State forms which have been translated are available at</w:t>
      </w:r>
      <w:r w:rsidR="00A30FA8" w:rsidRPr="00685DB0">
        <w:rPr>
          <w:rFonts w:ascii="Times New Roman" w:eastAsiaTheme="minorHAnsi" w:hAnsi="Times New Roman"/>
          <w:color w:val="auto"/>
        </w:rPr>
        <w:t>:</w:t>
      </w:r>
      <w:r w:rsidRPr="00685DB0">
        <w:rPr>
          <w:rFonts w:ascii="Times New Roman" w:eastAsiaTheme="minorHAnsi" w:hAnsi="Times New Roman"/>
          <w:color w:val="auto"/>
        </w:rPr>
        <w:t xml:space="preserve"> </w:t>
      </w:r>
      <w:hyperlink r:id="rId12" w:history="1">
        <w:r w:rsidRPr="00685DB0">
          <w:rPr>
            <w:rFonts w:ascii="Times New Roman" w:eastAsiaTheme="minorHAnsi" w:hAnsi="Times New Roman"/>
            <w:color w:val="2E74B5" w:themeColor="accent1" w:themeShade="BF"/>
            <w:u w:val="single"/>
          </w:rPr>
          <w:t>www.courts.wa.gov/forms</w:t>
        </w:r>
      </w:hyperlink>
      <w:r w:rsidRPr="00685DB0">
        <w:rPr>
          <w:rFonts w:ascii="Times New Roman" w:eastAsiaTheme="minorHAnsi" w:hAnsi="Times New Roman"/>
          <w:color w:val="auto"/>
        </w:rPr>
        <w:t>.  Additional informational resources translated into Spanish include:</w:t>
      </w:r>
    </w:p>
    <w:p w14:paraId="0DA08EF7" w14:textId="77777777" w:rsidR="00A30FA8" w:rsidRPr="00685DB0" w:rsidRDefault="00A30FA8" w:rsidP="00EC2E2C">
      <w:pPr>
        <w:ind w:left="720"/>
        <w:rPr>
          <w:rFonts w:ascii="Times New Roman" w:eastAsiaTheme="minorHAnsi" w:hAnsi="Times New Roman"/>
          <w:color w:val="auto"/>
        </w:rPr>
      </w:pPr>
    </w:p>
    <w:p w14:paraId="0EDB8C61" w14:textId="1E00F4C2" w:rsidR="00602965" w:rsidRPr="00F7187A" w:rsidRDefault="00DA50EC" w:rsidP="00EC2E2C">
      <w:pPr>
        <w:pStyle w:val="ListParagraph"/>
        <w:numPr>
          <w:ilvl w:val="0"/>
          <w:numId w:val="20"/>
        </w:numPr>
        <w:adjustRightInd w:val="0"/>
        <w:ind w:left="1530"/>
        <w:textAlignment w:val="baseline"/>
        <w:rPr>
          <w:rStyle w:val="Hyperlink"/>
          <w:rFonts w:ascii="Times New Roman" w:eastAsiaTheme="minorHAnsi" w:hAnsi="Times New Roman"/>
          <w:color w:val="2E74B5" w:themeColor="accent1" w:themeShade="BF"/>
          <w:u w:val="none"/>
          <w:lang w:val="es-US"/>
        </w:rPr>
      </w:pPr>
      <w:hyperlink r:id="rId13" w:history="1">
        <w:r w:rsidR="00602965" w:rsidRPr="00F7187A">
          <w:rPr>
            <w:rFonts w:ascii="Times New Roman" w:eastAsiaTheme="minorHAnsi" w:hAnsi="Times New Roman"/>
            <w:color w:val="2E74B5" w:themeColor="accent1" w:themeShade="BF"/>
            <w:u w:val="single"/>
            <w:lang w:val="es-US"/>
          </w:rPr>
          <w:t>A Guide to Washington State Courts</w:t>
        </w:r>
      </w:hyperlink>
      <w:r w:rsidR="00602965" w:rsidRPr="00F7187A">
        <w:rPr>
          <w:rFonts w:ascii="Times New Roman" w:eastAsiaTheme="minorHAnsi" w:hAnsi="Times New Roman"/>
          <w:color w:val="2E74B5" w:themeColor="accent1" w:themeShade="BF"/>
          <w:u w:val="single"/>
          <w:lang w:val="es-US"/>
        </w:rPr>
        <w:t xml:space="preserve"> / </w:t>
      </w:r>
      <w:hyperlink r:id="rId14" w:history="1">
        <w:r w:rsidR="00602965" w:rsidRPr="00F7187A">
          <w:rPr>
            <w:rStyle w:val="Hyperlink"/>
            <w:rFonts w:ascii="Times New Roman" w:eastAsiaTheme="minorHAnsi" w:hAnsi="Times New Roman"/>
            <w:color w:val="2E74B5" w:themeColor="accent1" w:themeShade="BF"/>
            <w:lang w:val="es-US"/>
          </w:rPr>
          <w:t>Guía de los Tribunale del Estado de Washington</w:t>
        </w:r>
      </w:hyperlink>
    </w:p>
    <w:p w14:paraId="25BA8BAC" w14:textId="0B572657" w:rsidR="00DF5D18" w:rsidRPr="00F7187A" w:rsidRDefault="00DA50EC" w:rsidP="00DF5D18">
      <w:pPr>
        <w:pStyle w:val="ListParagraph"/>
        <w:numPr>
          <w:ilvl w:val="2"/>
          <w:numId w:val="20"/>
        </w:numPr>
        <w:adjustRightInd w:val="0"/>
        <w:textAlignment w:val="baseline"/>
        <w:rPr>
          <w:rFonts w:ascii="Times New Roman" w:eastAsiaTheme="minorHAnsi" w:hAnsi="Times New Roman"/>
          <w:color w:val="2E74B5" w:themeColor="accent1" w:themeShade="BF"/>
          <w:lang w:val="es-US"/>
        </w:rPr>
      </w:pPr>
      <w:hyperlink r:id="rId15" w:history="1">
        <w:r w:rsidR="00DF5D18" w:rsidRPr="00F7187A">
          <w:rPr>
            <w:rStyle w:val="Hyperlink"/>
            <w:rFonts w:ascii="Times New Roman" w:eastAsiaTheme="minorHAnsi" w:hAnsi="Times New Roman"/>
            <w:lang w:val="es-US"/>
          </w:rPr>
          <w:t>https://www.courts.wa.gov/newsinfo/content/pdf/CourtGuide2011_spanish.pdf</w:t>
        </w:r>
      </w:hyperlink>
      <w:r w:rsidR="00DF5D18" w:rsidRPr="00F7187A">
        <w:rPr>
          <w:rFonts w:ascii="Times New Roman" w:eastAsiaTheme="minorHAnsi" w:hAnsi="Times New Roman"/>
          <w:color w:val="2E74B5" w:themeColor="accent1" w:themeShade="BF"/>
          <w:lang w:val="es-US"/>
        </w:rPr>
        <w:t xml:space="preserve"> </w:t>
      </w:r>
    </w:p>
    <w:p w14:paraId="17A526A7" w14:textId="5BCBFF73" w:rsidR="00602965" w:rsidRPr="00F7187A" w:rsidRDefault="00DA50EC" w:rsidP="00EC2E2C">
      <w:pPr>
        <w:pStyle w:val="ListParagraph"/>
        <w:numPr>
          <w:ilvl w:val="0"/>
          <w:numId w:val="20"/>
        </w:numPr>
        <w:adjustRightInd w:val="0"/>
        <w:ind w:left="1530"/>
        <w:textAlignment w:val="baseline"/>
        <w:rPr>
          <w:rFonts w:ascii="Times New Roman" w:eastAsiaTheme="minorHAnsi" w:hAnsi="Times New Roman"/>
          <w:color w:val="2E74B5" w:themeColor="accent1" w:themeShade="BF"/>
          <w:lang w:val="es-US"/>
        </w:rPr>
      </w:pPr>
      <w:hyperlink r:id="rId16" w:history="1">
        <w:r w:rsidR="00602965" w:rsidRPr="00F7187A">
          <w:rPr>
            <w:rFonts w:ascii="Times New Roman" w:eastAsiaTheme="minorHAnsi" w:hAnsi="Times New Roman"/>
            <w:color w:val="2E74B5" w:themeColor="accent1" w:themeShade="BF"/>
            <w:u w:val="single"/>
            <w:lang w:val="es-US"/>
          </w:rPr>
          <w:t>Self-Represented Persons in District Court</w:t>
        </w:r>
      </w:hyperlink>
      <w:r w:rsidR="00602965" w:rsidRPr="00F7187A">
        <w:rPr>
          <w:rFonts w:ascii="Times New Roman" w:eastAsiaTheme="minorHAnsi" w:hAnsi="Times New Roman"/>
          <w:color w:val="2E74B5" w:themeColor="accent1" w:themeShade="BF"/>
          <w:u w:val="single"/>
          <w:lang w:val="es-US"/>
        </w:rPr>
        <w:t xml:space="preserve"> / Personas que se representan a sí mismas en el Tribunal de Distrito</w:t>
      </w:r>
    </w:p>
    <w:p w14:paraId="3C13B2DA" w14:textId="7BE90F0F" w:rsidR="00DF5D18" w:rsidRPr="00F7187A" w:rsidRDefault="00DA50EC" w:rsidP="00DF5D18">
      <w:pPr>
        <w:pStyle w:val="ListParagraph"/>
        <w:numPr>
          <w:ilvl w:val="2"/>
          <w:numId w:val="20"/>
        </w:numPr>
        <w:adjustRightInd w:val="0"/>
        <w:textAlignment w:val="baseline"/>
        <w:rPr>
          <w:rFonts w:ascii="Times New Roman" w:eastAsiaTheme="minorHAnsi" w:hAnsi="Times New Roman"/>
          <w:color w:val="2E74B5" w:themeColor="accent1" w:themeShade="BF"/>
          <w:lang w:val="es-US"/>
        </w:rPr>
      </w:pPr>
      <w:hyperlink r:id="rId17" w:history="1">
        <w:r w:rsidR="00DF5D18" w:rsidRPr="00F7187A">
          <w:rPr>
            <w:rStyle w:val="Hyperlink"/>
            <w:rFonts w:ascii="Times New Roman" w:eastAsiaTheme="minorHAnsi" w:hAnsi="Times New Roman"/>
            <w:lang w:val="es-US"/>
          </w:rPr>
          <w:t>https://www.courts.wa.gov/programs_orgs/pos_bja/ptc/documents/DistrictCourtProSeLitigantInformation_Spanish.pdf</w:t>
        </w:r>
      </w:hyperlink>
      <w:r w:rsidR="00DF5D18" w:rsidRPr="00F7187A">
        <w:rPr>
          <w:rFonts w:ascii="Times New Roman" w:eastAsiaTheme="minorHAnsi" w:hAnsi="Times New Roman"/>
          <w:color w:val="2E74B5" w:themeColor="accent1" w:themeShade="BF"/>
          <w:lang w:val="es-US"/>
        </w:rPr>
        <w:t xml:space="preserve"> </w:t>
      </w:r>
    </w:p>
    <w:p w14:paraId="35C89E19" w14:textId="2253EF2B" w:rsidR="00602965" w:rsidRPr="00F7187A" w:rsidRDefault="00DA50EC" w:rsidP="00EC2E2C">
      <w:pPr>
        <w:pStyle w:val="ListParagraph"/>
        <w:numPr>
          <w:ilvl w:val="0"/>
          <w:numId w:val="20"/>
        </w:numPr>
        <w:adjustRightInd w:val="0"/>
        <w:ind w:left="1530"/>
        <w:textAlignment w:val="baseline"/>
        <w:rPr>
          <w:rStyle w:val="Hyperlink"/>
          <w:rFonts w:ascii="Times New Roman" w:eastAsiaTheme="minorHAnsi" w:hAnsi="Times New Roman"/>
          <w:color w:val="2E74B5" w:themeColor="accent1" w:themeShade="BF"/>
          <w:u w:val="none"/>
          <w:lang w:val="es-US"/>
        </w:rPr>
      </w:pPr>
      <w:hyperlink r:id="rId18" w:history="1">
        <w:r w:rsidR="00602965" w:rsidRPr="00F7187A">
          <w:rPr>
            <w:rFonts w:ascii="Times New Roman" w:eastAsiaTheme="minorHAnsi" w:hAnsi="Times New Roman"/>
            <w:color w:val="2E74B5" w:themeColor="accent1" w:themeShade="BF"/>
            <w:u w:val="single"/>
            <w:lang w:val="es-US"/>
          </w:rPr>
          <w:t>Self-Represented Persons in Municipal Court</w:t>
        </w:r>
      </w:hyperlink>
      <w:r w:rsidR="00602965" w:rsidRPr="00F7187A">
        <w:rPr>
          <w:rFonts w:ascii="Times New Roman" w:eastAsiaTheme="minorHAnsi" w:hAnsi="Times New Roman"/>
          <w:color w:val="2E74B5" w:themeColor="accent1" w:themeShade="BF"/>
          <w:u w:val="single"/>
          <w:lang w:val="es-US"/>
        </w:rPr>
        <w:t xml:space="preserve"> / </w:t>
      </w:r>
      <w:hyperlink r:id="rId19" w:history="1">
        <w:r w:rsidR="00602965" w:rsidRPr="00F7187A">
          <w:rPr>
            <w:rStyle w:val="Hyperlink"/>
            <w:rFonts w:ascii="Times New Roman" w:eastAsiaTheme="minorHAnsi" w:hAnsi="Times New Roman"/>
            <w:color w:val="2E74B5" w:themeColor="accent1" w:themeShade="BF"/>
            <w:lang w:val="es-US"/>
          </w:rPr>
          <w:t>Personas que se auto representan en los Tribunales Municipales</w:t>
        </w:r>
      </w:hyperlink>
    </w:p>
    <w:p w14:paraId="090AF75A" w14:textId="1E4EB845" w:rsidR="00DF5D18" w:rsidRPr="00F7187A" w:rsidRDefault="00DA50EC" w:rsidP="00DF5D18">
      <w:pPr>
        <w:pStyle w:val="ListParagraph"/>
        <w:numPr>
          <w:ilvl w:val="2"/>
          <w:numId w:val="20"/>
        </w:numPr>
        <w:adjustRightInd w:val="0"/>
        <w:textAlignment w:val="baseline"/>
        <w:rPr>
          <w:rFonts w:ascii="Times New Roman" w:eastAsiaTheme="minorHAnsi" w:hAnsi="Times New Roman"/>
          <w:color w:val="2E74B5" w:themeColor="accent1" w:themeShade="BF"/>
          <w:lang w:val="es-US"/>
        </w:rPr>
      </w:pPr>
      <w:hyperlink r:id="rId20" w:history="1">
        <w:r w:rsidR="00DF5D18" w:rsidRPr="00F7187A">
          <w:rPr>
            <w:rStyle w:val="Hyperlink"/>
            <w:rFonts w:ascii="Times New Roman" w:eastAsiaTheme="minorHAnsi" w:hAnsi="Times New Roman"/>
            <w:lang w:val="es-US"/>
          </w:rPr>
          <w:t>https://www.courts.wa.gov/programs_orgs/pos_bja/ptc/documents/MunicipalCourtProSeLitigantInformation_Spanish.pdf</w:t>
        </w:r>
      </w:hyperlink>
      <w:r w:rsidR="00DF5D18" w:rsidRPr="00F7187A">
        <w:rPr>
          <w:rFonts w:ascii="Times New Roman" w:eastAsiaTheme="minorHAnsi" w:hAnsi="Times New Roman"/>
          <w:color w:val="2E74B5" w:themeColor="accent1" w:themeShade="BF"/>
          <w:lang w:val="es-US"/>
        </w:rPr>
        <w:t xml:space="preserve"> </w:t>
      </w:r>
    </w:p>
    <w:p w14:paraId="6C65FF38" w14:textId="45D22A96" w:rsidR="00602965" w:rsidRPr="00F7187A" w:rsidRDefault="00DA50EC" w:rsidP="00EC2E2C">
      <w:pPr>
        <w:pStyle w:val="ListParagraph"/>
        <w:numPr>
          <w:ilvl w:val="0"/>
          <w:numId w:val="20"/>
        </w:numPr>
        <w:adjustRightInd w:val="0"/>
        <w:ind w:left="1530"/>
        <w:textAlignment w:val="baseline"/>
        <w:rPr>
          <w:rFonts w:ascii="Times New Roman" w:eastAsiaTheme="minorHAnsi" w:hAnsi="Times New Roman"/>
          <w:color w:val="2E74B5" w:themeColor="accent1" w:themeShade="BF"/>
          <w:lang w:val="es-US"/>
        </w:rPr>
      </w:pPr>
      <w:hyperlink r:id="rId21" w:history="1">
        <w:r w:rsidR="00602965" w:rsidRPr="00F7187A">
          <w:rPr>
            <w:rFonts w:ascii="Times New Roman" w:eastAsiaTheme="minorHAnsi" w:hAnsi="Times New Roman"/>
            <w:color w:val="2E74B5" w:themeColor="accent1" w:themeShade="BF"/>
            <w:u w:val="single"/>
            <w:lang w:val="es-US"/>
          </w:rPr>
          <w:t>Self-Represented Persons in Superior Court Civil Proceedings</w:t>
        </w:r>
      </w:hyperlink>
      <w:r w:rsidR="00602965" w:rsidRPr="00F7187A">
        <w:rPr>
          <w:rFonts w:ascii="Times New Roman" w:eastAsiaTheme="minorHAnsi" w:hAnsi="Times New Roman"/>
          <w:color w:val="2E74B5" w:themeColor="accent1" w:themeShade="BF"/>
          <w:u w:val="single"/>
          <w:lang w:val="es-US"/>
        </w:rPr>
        <w:t xml:space="preserve"> / Personas que se auto representan en procedimientos civiles en el Tribunal Superior</w:t>
      </w:r>
    </w:p>
    <w:p w14:paraId="2AB888D9" w14:textId="2A781B75" w:rsidR="00DF5D18" w:rsidRPr="00F7187A" w:rsidRDefault="00DA50EC" w:rsidP="00DF5D18">
      <w:pPr>
        <w:pStyle w:val="ListParagraph"/>
        <w:numPr>
          <w:ilvl w:val="2"/>
          <w:numId w:val="20"/>
        </w:numPr>
        <w:adjustRightInd w:val="0"/>
        <w:textAlignment w:val="baseline"/>
        <w:rPr>
          <w:rFonts w:ascii="Times New Roman" w:eastAsiaTheme="minorHAnsi" w:hAnsi="Times New Roman"/>
          <w:color w:val="2E74B5" w:themeColor="accent1" w:themeShade="BF"/>
          <w:lang w:val="es-US"/>
        </w:rPr>
      </w:pPr>
      <w:hyperlink r:id="rId22" w:history="1">
        <w:r w:rsidR="00DF5D18" w:rsidRPr="00F7187A">
          <w:rPr>
            <w:rStyle w:val="Hyperlink"/>
            <w:rFonts w:ascii="Times New Roman" w:eastAsiaTheme="minorHAnsi" w:hAnsi="Times New Roman"/>
            <w:lang w:val="es-US"/>
          </w:rPr>
          <w:t>https://www.courts.wa.gov/programs_orgs/pos_bja/ptc/documents/SuperiorCourtProSeLitigantInformation_Spanish.pdf</w:t>
        </w:r>
      </w:hyperlink>
      <w:r w:rsidR="00DF5D18" w:rsidRPr="00F7187A">
        <w:rPr>
          <w:rFonts w:ascii="Times New Roman" w:eastAsiaTheme="minorHAnsi" w:hAnsi="Times New Roman"/>
          <w:color w:val="2E74B5" w:themeColor="accent1" w:themeShade="BF"/>
          <w:lang w:val="es-US"/>
        </w:rPr>
        <w:t xml:space="preserve"> </w:t>
      </w:r>
    </w:p>
    <w:p w14:paraId="1FFCF4E4" w14:textId="28EB00EC" w:rsidR="00602965" w:rsidRPr="00F7187A" w:rsidRDefault="00DA50EC" w:rsidP="00EC2E2C">
      <w:pPr>
        <w:pStyle w:val="ListParagraph"/>
        <w:numPr>
          <w:ilvl w:val="0"/>
          <w:numId w:val="20"/>
        </w:numPr>
        <w:adjustRightInd w:val="0"/>
        <w:ind w:left="1530"/>
        <w:textAlignment w:val="baseline"/>
        <w:rPr>
          <w:rStyle w:val="Hyperlink"/>
          <w:rFonts w:ascii="Times New Roman" w:eastAsiaTheme="minorHAnsi" w:hAnsi="Times New Roman"/>
          <w:color w:val="2E74B5" w:themeColor="accent1" w:themeShade="BF"/>
          <w:u w:val="none"/>
          <w:lang w:val="es-US"/>
        </w:rPr>
      </w:pPr>
      <w:hyperlink r:id="rId23" w:history="1">
        <w:r w:rsidR="00602965" w:rsidRPr="00F7187A">
          <w:rPr>
            <w:rFonts w:ascii="Times New Roman" w:eastAsiaTheme="minorHAnsi" w:hAnsi="Times New Roman"/>
            <w:color w:val="2E74B5" w:themeColor="accent1" w:themeShade="BF"/>
            <w:u w:val="single"/>
            <w:lang w:val="es-US"/>
          </w:rPr>
          <w:t>An Introduction to Small Claims Court</w:t>
        </w:r>
      </w:hyperlink>
      <w:r w:rsidR="00602965" w:rsidRPr="00F7187A">
        <w:rPr>
          <w:rFonts w:ascii="Times New Roman" w:eastAsiaTheme="minorHAnsi" w:hAnsi="Times New Roman"/>
          <w:color w:val="2E74B5" w:themeColor="accent1" w:themeShade="BF"/>
          <w:u w:val="single"/>
          <w:lang w:val="es-US"/>
        </w:rPr>
        <w:t xml:space="preserve"> / </w:t>
      </w:r>
      <w:hyperlink r:id="rId24" w:history="1">
        <w:r w:rsidR="00602965" w:rsidRPr="00F7187A">
          <w:rPr>
            <w:rStyle w:val="Hyperlink"/>
            <w:rFonts w:ascii="Times New Roman" w:eastAsiaTheme="minorHAnsi" w:hAnsi="Times New Roman"/>
            <w:color w:val="2E74B5" w:themeColor="accent1" w:themeShade="BF"/>
            <w:lang w:val="es-US"/>
          </w:rPr>
          <w:t>Una Introducción Al Juzgado De Demandas De Cuantía Menor</w:t>
        </w:r>
      </w:hyperlink>
    </w:p>
    <w:p w14:paraId="5A8F26DD" w14:textId="661C7BC3" w:rsidR="00DF5D18" w:rsidRPr="00F7187A" w:rsidRDefault="00DA50EC" w:rsidP="00DF5D18">
      <w:pPr>
        <w:pStyle w:val="ListParagraph"/>
        <w:numPr>
          <w:ilvl w:val="2"/>
          <w:numId w:val="20"/>
        </w:numPr>
        <w:adjustRightInd w:val="0"/>
        <w:textAlignment w:val="baseline"/>
        <w:rPr>
          <w:rFonts w:ascii="Times New Roman" w:eastAsiaTheme="minorHAnsi" w:hAnsi="Times New Roman"/>
          <w:color w:val="2E74B5" w:themeColor="accent1" w:themeShade="BF"/>
          <w:lang w:val="es-US"/>
        </w:rPr>
      </w:pPr>
      <w:hyperlink r:id="rId25" w:history="1">
        <w:r w:rsidR="00DF5D18" w:rsidRPr="00F7187A">
          <w:rPr>
            <w:rStyle w:val="Hyperlink"/>
            <w:rFonts w:ascii="Times New Roman" w:eastAsiaTheme="minorHAnsi" w:hAnsi="Times New Roman"/>
            <w:lang w:val="es-US"/>
          </w:rPr>
          <w:t>https://www.courts.wa.gov/newsinfo/resources/brochure_scc/smallclaimsSpanish.pdf</w:t>
        </w:r>
      </w:hyperlink>
      <w:r w:rsidR="00DF5D18" w:rsidRPr="00F7187A">
        <w:rPr>
          <w:rFonts w:ascii="Times New Roman" w:eastAsiaTheme="minorHAnsi" w:hAnsi="Times New Roman"/>
          <w:color w:val="2E74B5" w:themeColor="accent1" w:themeShade="BF"/>
          <w:lang w:val="es-US"/>
        </w:rPr>
        <w:t xml:space="preserve"> </w:t>
      </w:r>
    </w:p>
    <w:p w14:paraId="47D321D9" w14:textId="77777777" w:rsidR="00C620F4" w:rsidRPr="00F7187A" w:rsidRDefault="00C620F4" w:rsidP="00602965">
      <w:pPr>
        <w:rPr>
          <w:rFonts w:ascii="Times New Roman" w:hAnsi="Times New Roman"/>
          <w:color w:val="auto"/>
          <w:lang w:val="es-US"/>
        </w:rPr>
      </w:pPr>
    </w:p>
    <w:p w14:paraId="1B14834A" w14:textId="25AA886B" w:rsidR="00602965" w:rsidRPr="00685DB0" w:rsidRDefault="00C620F4" w:rsidP="00EC2E2C">
      <w:pPr>
        <w:ind w:left="720"/>
        <w:rPr>
          <w:rFonts w:ascii="Times New Roman" w:hAnsi="Times New Roman"/>
          <w:color w:val="auto"/>
        </w:rPr>
      </w:pPr>
      <w:r w:rsidRPr="00685DB0">
        <w:rPr>
          <w:rFonts w:ascii="Times New Roman" w:hAnsi="Times New Roman"/>
          <w:color w:val="auto"/>
        </w:rPr>
        <w:t>Thurston County District and Superior Court</w:t>
      </w:r>
      <w:r w:rsidR="00602965" w:rsidRPr="00685DB0">
        <w:rPr>
          <w:rFonts w:ascii="Times New Roman" w:hAnsi="Times New Roman"/>
          <w:color w:val="auto"/>
        </w:rPr>
        <w:t xml:space="preserve"> has not translated any local forms and relies solely on translated general pattern forms provided by the AOC. When translated forms are not available, this court may: </w:t>
      </w:r>
    </w:p>
    <w:p w14:paraId="1A403309" w14:textId="77777777" w:rsidR="00A30FA8" w:rsidRPr="00685DB0" w:rsidRDefault="00A30FA8" w:rsidP="00EC2E2C">
      <w:pPr>
        <w:ind w:left="720"/>
        <w:rPr>
          <w:rFonts w:ascii="Times New Roman" w:hAnsi="Times New Roman"/>
          <w:color w:val="auto"/>
        </w:rPr>
      </w:pPr>
    </w:p>
    <w:p w14:paraId="3F24892A" w14:textId="77777777" w:rsidR="00C620F4" w:rsidRPr="00685DB0" w:rsidRDefault="00602965" w:rsidP="00EC2E2C">
      <w:pPr>
        <w:pStyle w:val="ListParagraph"/>
        <w:numPr>
          <w:ilvl w:val="0"/>
          <w:numId w:val="33"/>
        </w:numPr>
        <w:adjustRightInd w:val="0"/>
        <w:ind w:left="1530"/>
        <w:textAlignment w:val="baseline"/>
        <w:rPr>
          <w:rFonts w:ascii="Times New Roman" w:hAnsi="Times New Roman"/>
          <w:color w:val="auto"/>
        </w:rPr>
      </w:pPr>
      <w:r w:rsidRPr="00685DB0">
        <w:rPr>
          <w:rFonts w:ascii="Times New Roman" w:hAnsi="Times New Roman"/>
          <w:color w:val="auto"/>
        </w:rPr>
        <w:t>Provide sight translation of the form using bilingual staff</w:t>
      </w:r>
      <w:r w:rsidRPr="00685DB0" w:rsidDel="00B1294B">
        <w:rPr>
          <w:rFonts w:ascii="Times New Roman" w:hAnsi="Times New Roman"/>
          <w:color w:val="auto"/>
        </w:rPr>
        <w:t xml:space="preserve"> </w:t>
      </w:r>
    </w:p>
    <w:p w14:paraId="444177A6" w14:textId="77777777" w:rsidR="00C620F4" w:rsidRPr="00685DB0" w:rsidRDefault="00602965" w:rsidP="00EC2E2C">
      <w:pPr>
        <w:pStyle w:val="ListParagraph"/>
        <w:numPr>
          <w:ilvl w:val="0"/>
          <w:numId w:val="33"/>
        </w:numPr>
        <w:adjustRightInd w:val="0"/>
        <w:ind w:left="1530"/>
        <w:textAlignment w:val="baseline"/>
        <w:rPr>
          <w:rFonts w:ascii="Times New Roman" w:hAnsi="Times New Roman"/>
          <w:color w:val="auto"/>
        </w:rPr>
      </w:pPr>
      <w:r w:rsidRPr="00685DB0">
        <w:rPr>
          <w:rFonts w:ascii="Times New Roman" w:hAnsi="Times New Roman"/>
          <w:color w:val="auto"/>
        </w:rPr>
        <w:t>Provide information regarding the content of the form using bilingual staff.</w:t>
      </w:r>
    </w:p>
    <w:p w14:paraId="7ECBC204" w14:textId="77777777" w:rsidR="00C620F4" w:rsidRPr="00685DB0" w:rsidRDefault="00602965" w:rsidP="00EC2E2C">
      <w:pPr>
        <w:pStyle w:val="ListParagraph"/>
        <w:numPr>
          <w:ilvl w:val="0"/>
          <w:numId w:val="33"/>
        </w:numPr>
        <w:adjustRightInd w:val="0"/>
        <w:ind w:left="1530"/>
        <w:textAlignment w:val="baseline"/>
        <w:rPr>
          <w:rFonts w:ascii="Times New Roman" w:hAnsi="Times New Roman"/>
          <w:color w:val="auto"/>
        </w:rPr>
      </w:pPr>
      <w:r w:rsidRPr="00685DB0">
        <w:rPr>
          <w:rFonts w:ascii="Times New Roman" w:hAnsi="Times New Roman"/>
          <w:color w:val="auto"/>
        </w:rPr>
        <w:lastRenderedPageBreak/>
        <w:t xml:space="preserve">Have an in-person interpreter sight translate the form </w:t>
      </w:r>
    </w:p>
    <w:p w14:paraId="4BFE6E27" w14:textId="77777777" w:rsidR="00C620F4" w:rsidRPr="00685DB0" w:rsidRDefault="00602965" w:rsidP="00EC2E2C">
      <w:pPr>
        <w:pStyle w:val="ListParagraph"/>
        <w:numPr>
          <w:ilvl w:val="0"/>
          <w:numId w:val="33"/>
        </w:numPr>
        <w:adjustRightInd w:val="0"/>
        <w:ind w:left="1530"/>
        <w:textAlignment w:val="baseline"/>
        <w:rPr>
          <w:rFonts w:ascii="Times New Roman" w:hAnsi="Times New Roman"/>
          <w:color w:val="auto"/>
        </w:rPr>
      </w:pPr>
      <w:r w:rsidRPr="00685DB0">
        <w:rPr>
          <w:rFonts w:ascii="Times New Roman" w:hAnsi="Times New Roman"/>
          <w:color w:val="auto"/>
        </w:rPr>
        <w:t>Refer LEP party to a community resource</w:t>
      </w:r>
    </w:p>
    <w:p w14:paraId="01FDB389" w14:textId="71591F51" w:rsidR="00602965" w:rsidRDefault="00602965" w:rsidP="00EC2E2C">
      <w:pPr>
        <w:pStyle w:val="ListParagraph"/>
        <w:numPr>
          <w:ilvl w:val="0"/>
          <w:numId w:val="33"/>
        </w:numPr>
        <w:adjustRightInd w:val="0"/>
        <w:ind w:left="1530"/>
        <w:textAlignment w:val="baseline"/>
        <w:rPr>
          <w:rFonts w:ascii="Times New Roman" w:hAnsi="Times New Roman"/>
          <w:color w:val="auto"/>
        </w:rPr>
      </w:pPr>
      <w:r w:rsidRPr="00685DB0">
        <w:rPr>
          <w:rFonts w:ascii="Times New Roman" w:hAnsi="Times New Roman"/>
          <w:color w:val="auto"/>
        </w:rPr>
        <w:t>Use telephonic interpreting</w:t>
      </w:r>
    </w:p>
    <w:p w14:paraId="03135D0B" w14:textId="0C4D1B3A" w:rsidR="00E7253D" w:rsidRDefault="00E7253D" w:rsidP="00E7253D">
      <w:pPr>
        <w:adjustRightInd w:val="0"/>
        <w:textAlignment w:val="baseline"/>
        <w:rPr>
          <w:rFonts w:ascii="Times New Roman" w:hAnsi="Times New Roman"/>
          <w:color w:val="auto"/>
        </w:rPr>
      </w:pPr>
    </w:p>
    <w:p w14:paraId="051A41C9" w14:textId="3CE868EC" w:rsidR="00E7253D" w:rsidRPr="00E7253D" w:rsidRDefault="00E7253D" w:rsidP="00E7253D">
      <w:pPr>
        <w:adjustRightInd w:val="0"/>
        <w:ind w:left="720"/>
        <w:textAlignment w:val="baseline"/>
        <w:rPr>
          <w:rFonts w:ascii="Times New Roman" w:hAnsi="Times New Roman"/>
          <w:color w:val="auto"/>
        </w:rPr>
      </w:pPr>
      <w:r>
        <w:rPr>
          <w:rFonts w:ascii="Times New Roman" w:hAnsi="Times New Roman"/>
          <w:color w:val="auto"/>
        </w:rPr>
        <w:t>Thurston County District and Superior Court will continue to assess the needs of locally translated forms, relative to those forms provided by the AOC and the data returned in Section III. A review of available documents and those identified as effective for services will be conducted each year with the</w:t>
      </w:r>
      <w:r w:rsidR="005A6BC2">
        <w:rPr>
          <w:rFonts w:ascii="Times New Roman" w:hAnsi="Times New Roman"/>
          <w:color w:val="auto"/>
        </w:rPr>
        <w:t xml:space="preserve"> review and update of the LAP.</w:t>
      </w:r>
    </w:p>
    <w:p w14:paraId="4FFE1427" w14:textId="77777777" w:rsidR="00602965" w:rsidRPr="00685DB0" w:rsidRDefault="00602965" w:rsidP="00602965">
      <w:pPr>
        <w:rPr>
          <w:rFonts w:ascii="Times New Roman" w:hAnsi="Times New Roman"/>
          <w:color w:val="auto"/>
        </w:rPr>
      </w:pPr>
    </w:p>
    <w:p w14:paraId="61580D3C" w14:textId="77777777" w:rsidR="00602965" w:rsidRPr="00685DB0" w:rsidRDefault="00602965" w:rsidP="00EC2E2C">
      <w:pPr>
        <w:widowControl/>
        <w:ind w:left="720" w:hanging="360"/>
        <w:rPr>
          <w:rFonts w:ascii="Times New Roman" w:hAnsi="Times New Roman"/>
          <w:color w:val="auto"/>
        </w:rPr>
      </w:pPr>
      <w:r w:rsidRPr="00685DB0">
        <w:rPr>
          <w:rFonts w:ascii="Times New Roman" w:hAnsi="Times New Roman"/>
          <w:b/>
          <w:bCs/>
          <w:color w:val="auto"/>
        </w:rPr>
        <w:t>D.   Providing Emergency Information to LEP Court Customers</w:t>
      </w:r>
      <w:r w:rsidRPr="00685DB0">
        <w:rPr>
          <w:rFonts w:ascii="Times New Roman" w:hAnsi="Times New Roman"/>
          <w:bCs/>
          <w:color w:val="auto"/>
        </w:rPr>
        <w:t xml:space="preserve"> </w:t>
      </w:r>
    </w:p>
    <w:p w14:paraId="0A009450" w14:textId="77777777" w:rsidR="00602965" w:rsidRPr="00685DB0" w:rsidRDefault="00602965" w:rsidP="00602965">
      <w:pPr>
        <w:widowControl/>
        <w:rPr>
          <w:rFonts w:ascii="Times New Roman" w:hAnsi="Times New Roman"/>
          <w:color w:val="auto"/>
        </w:rPr>
      </w:pPr>
      <w:r w:rsidRPr="00685DB0">
        <w:rPr>
          <w:rFonts w:ascii="Times New Roman" w:hAnsi="Times New Roman"/>
          <w:color w:val="auto"/>
        </w:rPr>
        <w:t> </w:t>
      </w:r>
    </w:p>
    <w:p w14:paraId="5346688D" w14:textId="43AEB5FB" w:rsidR="00602965" w:rsidRPr="00685DB0" w:rsidRDefault="00602965" w:rsidP="00EC2E2C">
      <w:pPr>
        <w:widowControl/>
        <w:ind w:left="720"/>
        <w:rPr>
          <w:rFonts w:ascii="Times New Roman" w:hAnsi="Times New Roman"/>
          <w:color w:val="auto"/>
        </w:rPr>
      </w:pPr>
      <w:r w:rsidRPr="00685DB0">
        <w:rPr>
          <w:rFonts w:ascii="Times New Roman" w:hAnsi="Times New Roman"/>
          <w:color w:val="auto"/>
        </w:rPr>
        <w:t xml:space="preserve">The </w:t>
      </w:r>
      <w:r w:rsidR="00F253E7" w:rsidRPr="00685DB0">
        <w:rPr>
          <w:rFonts w:ascii="Times New Roman" w:hAnsi="Times New Roman"/>
          <w:bCs/>
          <w:color w:val="auto"/>
        </w:rPr>
        <w:t>Thurston County District and Superior Court</w:t>
      </w:r>
      <w:r w:rsidRPr="00685DB0">
        <w:rPr>
          <w:rFonts w:ascii="Times New Roman" w:hAnsi="Times New Roman"/>
          <w:color w:val="auto"/>
        </w:rPr>
        <w:t xml:space="preserve"> is responsible for taking reasonable steps to ensure that LEP and D/HH/DB individuals have meaningful access to emergency information should an emergency situation arise. The court provides such information in the following ways:</w:t>
      </w:r>
    </w:p>
    <w:p w14:paraId="2088418A" w14:textId="77777777" w:rsidR="003F3040" w:rsidRPr="00685DB0" w:rsidRDefault="003F3040" w:rsidP="00EC2E2C">
      <w:pPr>
        <w:widowControl/>
        <w:ind w:left="720"/>
        <w:rPr>
          <w:rFonts w:ascii="Times New Roman" w:hAnsi="Times New Roman"/>
          <w:color w:val="auto"/>
        </w:rPr>
      </w:pPr>
    </w:p>
    <w:p w14:paraId="7627A1F5" w14:textId="2D82D411" w:rsidR="00F253E7" w:rsidRPr="00685DB0" w:rsidRDefault="00602965" w:rsidP="00EC2E2C">
      <w:pPr>
        <w:pStyle w:val="ListParagraph"/>
        <w:widowControl/>
        <w:numPr>
          <w:ilvl w:val="0"/>
          <w:numId w:val="34"/>
        </w:numPr>
        <w:ind w:left="1530"/>
        <w:rPr>
          <w:rFonts w:ascii="Times New Roman" w:hAnsi="Times New Roman"/>
          <w:color w:val="auto"/>
        </w:rPr>
      </w:pPr>
      <w:r w:rsidRPr="00685DB0">
        <w:rPr>
          <w:rFonts w:ascii="Times New Roman" w:hAnsi="Times New Roman"/>
          <w:color w:val="auto"/>
        </w:rPr>
        <w:t>There are universally understood emergency signs located in the strategic places throughout the courthouse building</w:t>
      </w:r>
    </w:p>
    <w:p w14:paraId="7523C0B7" w14:textId="3795A6A9" w:rsidR="00602965" w:rsidRPr="00685DB0" w:rsidRDefault="00602965" w:rsidP="00EC2E2C">
      <w:pPr>
        <w:pStyle w:val="ListParagraph"/>
        <w:widowControl/>
        <w:numPr>
          <w:ilvl w:val="0"/>
          <w:numId w:val="34"/>
        </w:numPr>
        <w:ind w:left="1530"/>
        <w:rPr>
          <w:rFonts w:ascii="Times New Roman" w:hAnsi="Times New Roman"/>
          <w:color w:val="auto"/>
        </w:rPr>
      </w:pPr>
      <w:r w:rsidRPr="00685DB0">
        <w:rPr>
          <w:rFonts w:ascii="Times New Roman" w:hAnsi="Times New Roman"/>
          <w:color w:val="auto"/>
        </w:rPr>
        <w:t>Emergency exits are clearly marked</w:t>
      </w:r>
    </w:p>
    <w:p w14:paraId="17765E53" w14:textId="26471F6E" w:rsidR="00602965" w:rsidRPr="00685DB0" w:rsidRDefault="00602965" w:rsidP="00EC2E2C">
      <w:pPr>
        <w:pStyle w:val="ListParagraph"/>
        <w:widowControl/>
        <w:numPr>
          <w:ilvl w:val="0"/>
          <w:numId w:val="34"/>
        </w:numPr>
        <w:ind w:left="1530"/>
        <w:rPr>
          <w:rFonts w:ascii="Times New Roman" w:hAnsi="Times New Roman"/>
          <w:color w:val="auto"/>
        </w:rPr>
      </w:pPr>
      <w:r w:rsidRPr="00685DB0">
        <w:rPr>
          <w:rFonts w:ascii="Times New Roman" w:hAnsi="Times New Roman"/>
          <w:color w:val="auto"/>
        </w:rPr>
        <w:t>Bilingual staff is informed and trained to provide emergency information</w:t>
      </w:r>
    </w:p>
    <w:p w14:paraId="118D7FB4" w14:textId="5B9F4D75" w:rsidR="003F3040" w:rsidRPr="00685DB0" w:rsidRDefault="003F3040" w:rsidP="003F3040">
      <w:pPr>
        <w:pStyle w:val="ListParagraph"/>
        <w:widowControl/>
        <w:ind w:left="1530"/>
        <w:rPr>
          <w:rFonts w:ascii="Times New Roman" w:hAnsi="Times New Roman"/>
          <w:color w:val="auto"/>
        </w:rPr>
      </w:pPr>
    </w:p>
    <w:p w14:paraId="5028A8EB" w14:textId="77777777" w:rsidR="00602965" w:rsidRPr="00685DB0" w:rsidRDefault="00602965" w:rsidP="00602965">
      <w:pPr>
        <w:rPr>
          <w:rFonts w:ascii="Times New Roman" w:hAnsi="Times New Roman"/>
          <w:b/>
          <w:color w:val="auto"/>
        </w:rPr>
      </w:pPr>
      <w:r w:rsidRPr="00685DB0">
        <w:rPr>
          <w:rFonts w:ascii="Times New Roman" w:hAnsi="Times New Roman"/>
          <w:b/>
          <w:color w:val="auto"/>
        </w:rPr>
        <w:t>VI. TRAINING</w:t>
      </w:r>
    </w:p>
    <w:p w14:paraId="42E52FC4" w14:textId="77777777" w:rsidR="00602965" w:rsidRPr="00685DB0" w:rsidRDefault="00602965" w:rsidP="00602965">
      <w:pPr>
        <w:rPr>
          <w:rFonts w:ascii="Times New Roman" w:hAnsi="Times New Roman"/>
          <w:b/>
          <w:color w:val="auto"/>
        </w:rPr>
      </w:pPr>
    </w:p>
    <w:p w14:paraId="6D66375C" w14:textId="288C188E" w:rsidR="00602965" w:rsidRPr="00685DB0" w:rsidRDefault="00602965" w:rsidP="00602965">
      <w:pPr>
        <w:rPr>
          <w:rFonts w:ascii="Times New Roman" w:hAnsi="Times New Roman"/>
          <w:color w:val="auto"/>
        </w:rPr>
      </w:pPr>
      <w:r w:rsidRPr="00685DB0">
        <w:rPr>
          <w:rFonts w:ascii="Times New Roman" w:hAnsi="Times New Roman"/>
          <w:color w:val="auto"/>
        </w:rPr>
        <w:t>The</w:t>
      </w:r>
      <w:r w:rsidRPr="00685DB0">
        <w:rPr>
          <w:rFonts w:ascii="Times New Roman" w:hAnsi="Times New Roman"/>
          <w:b/>
          <w:color w:val="auto"/>
        </w:rPr>
        <w:t xml:space="preserve"> </w:t>
      </w:r>
      <w:r w:rsidR="00BC6325" w:rsidRPr="00685DB0">
        <w:rPr>
          <w:rFonts w:ascii="Times New Roman" w:hAnsi="Times New Roman"/>
          <w:bCs/>
          <w:color w:val="auto"/>
        </w:rPr>
        <w:t xml:space="preserve">Thurston County District and Superior Court </w:t>
      </w:r>
      <w:r w:rsidRPr="00685DB0">
        <w:rPr>
          <w:rFonts w:ascii="Times New Roman" w:hAnsi="Times New Roman"/>
          <w:color w:val="auto"/>
        </w:rPr>
        <w:t xml:space="preserve">is committed to providing training for all judicial and court staff members who come in contact with LEP and D/HH/DB individuals in order to ensure the successful delivery of language access services. The court will provide staff training on all requirements in this Language Access Plan. Additional training opportunities will include:  </w:t>
      </w:r>
    </w:p>
    <w:p w14:paraId="0566B75E" w14:textId="77777777" w:rsidR="00602965" w:rsidRPr="00685DB0" w:rsidRDefault="00602965" w:rsidP="00602965">
      <w:pPr>
        <w:rPr>
          <w:rFonts w:ascii="Times New Roman" w:hAnsi="Times New Roman"/>
          <w:color w:val="auto"/>
        </w:rPr>
      </w:pPr>
    </w:p>
    <w:p w14:paraId="49888508" w14:textId="77777777" w:rsidR="00BC632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rPr>
        <w:t>P</w:t>
      </w:r>
      <w:r w:rsidRPr="00685DB0">
        <w:rPr>
          <w:rFonts w:ascii="Times New Roman" w:eastAsia="Calibri" w:hAnsi="Times New Roman"/>
          <w:color w:val="auto"/>
          <w:spacing w:val="1"/>
        </w:rPr>
        <w:t>r</w:t>
      </w:r>
      <w:r w:rsidRPr="00685DB0">
        <w:rPr>
          <w:rFonts w:ascii="Times New Roman" w:eastAsia="Calibri" w:hAnsi="Times New Roman"/>
          <w:color w:val="auto"/>
        </w:rPr>
        <w:t>o</w:t>
      </w:r>
      <w:r w:rsidRPr="00685DB0">
        <w:rPr>
          <w:rFonts w:ascii="Times New Roman" w:eastAsia="Calibri" w:hAnsi="Times New Roman"/>
          <w:color w:val="auto"/>
          <w:spacing w:val="2"/>
        </w:rPr>
        <w:t>p</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p</w:t>
      </w:r>
      <w:r w:rsidRPr="00685DB0">
        <w:rPr>
          <w:rFonts w:ascii="Times New Roman" w:eastAsia="Calibri" w:hAnsi="Times New Roman"/>
          <w:color w:val="auto"/>
          <w:spacing w:val="1"/>
        </w:rPr>
        <w:t>p</w:t>
      </w:r>
      <w:r w:rsidRPr="00685DB0">
        <w:rPr>
          <w:rFonts w:ascii="Times New Roman" w:eastAsia="Calibri" w:hAnsi="Times New Roman"/>
          <w:color w:val="auto"/>
        </w:rPr>
        <w:t>o</w:t>
      </w:r>
      <w:r w:rsidRPr="00685DB0">
        <w:rPr>
          <w:rFonts w:ascii="Times New Roman" w:eastAsia="Calibri" w:hAnsi="Times New Roman"/>
          <w:color w:val="auto"/>
          <w:spacing w:val="-2"/>
        </w:rPr>
        <w:t>i</w:t>
      </w:r>
      <w:r w:rsidRPr="00685DB0">
        <w:rPr>
          <w:rFonts w:ascii="Times New Roman" w:eastAsia="Calibri" w:hAnsi="Times New Roman"/>
          <w:color w:val="auto"/>
          <w:spacing w:val="1"/>
        </w:rPr>
        <w:t>nt</w:t>
      </w:r>
      <w:r w:rsidRPr="00685DB0">
        <w:rPr>
          <w:rFonts w:ascii="Times New Roman" w:eastAsia="Calibri" w:hAnsi="Times New Roman"/>
          <w:color w:val="auto"/>
          <w:spacing w:val="-2"/>
        </w:rPr>
        <w:t>m</w:t>
      </w:r>
      <w:r w:rsidRPr="00685DB0">
        <w:rPr>
          <w:rFonts w:ascii="Times New Roman" w:eastAsia="Calibri" w:hAnsi="Times New Roman"/>
          <w:color w:val="auto"/>
        </w:rPr>
        <w:t>e</w:t>
      </w:r>
      <w:r w:rsidRPr="00685DB0">
        <w:rPr>
          <w:rFonts w:ascii="Times New Roman" w:eastAsia="Calibri" w:hAnsi="Times New Roman"/>
          <w:color w:val="auto"/>
          <w:spacing w:val="-1"/>
        </w:rPr>
        <w:t>n</w:t>
      </w:r>
      <w:r w:rsidRPr="00685DB0">
        <w:rPr>
          <w:rFonts w:ascii="Times New Roman" w:eastAsia="Calibri" w:hAnsi="Times New Roman"/>
          <w:color w:val="auto"/>
        </w:rPr>
        <w:t>t</w:t>
      </w:r>
      <w:r w:rsidRPr="00685DB0">
        <w:rPr>
          <w:rFonts w:ascii="Times New Roman" w:eastAsia="Calibri" w:hAnsi="Times New Roman"/>
          <w:color w:val="auto"/>
          <w:spacing w:val="-6"/>
        </w:rPr>
        <w:t xml:space="preserve"> and scheduling </w:t>
      </w:r>
      <w:r w:rsidRPr="00685DB0">
        <w:rPr>
          <w:rFonts w:ascii="Times New Roman" w:eastAsia="Calibri" w:hAnsi="Times New Roman"/>
          <w:color w:val="auto"/>
        </w:rPr>
        <w:t>of 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10"/>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all</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spacing w:val="-2"/>
        </w:rPr>
        <w:t>r</w:t>
      </w:r>
      <w:r w:rsidRPr="00685DB0">
        <w:rPr>
          <w:rFonts w:ascii="Times New Roman" w:eastAsia="Calibri" w:hAnsi="Times New Roman"/>
          <w:color w:val="auto"/>
        </w:rPr>
        <w:t>t</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1"/>
        </w:rPr>
        <w:t>e</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gs and court-managed programs and services</w:t>
      </w:r>
    </w:p>
    <w:p w14:paraId="210154D5" w14:textId="77777777" w:rsidR="00BC632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spacing w:val="-1"/>
        </w:rPr>
        <w:t>H</w:t>
      </w:r>
      <w:r w:rsidRPr="00685DB0">
        <w:rPr>
          <w:rFonts w:ascii="Times New Roman" w:eastAsia="Calibri" w:hAnsi="Times New Roman"/>
          <w:color w:val="auto"/>
        </w:rPr>
        <w:t xml:space="preserve">ow </w:t>
      </w:r>
      <w:r w:rsidRPr="00685DB0">
        <w:rPr>
          <w:rFonts w:ascii="Times New Roman" w:eastAsia="Calibri" w:hAnsi="Times New Roman"/>
          <w:color w:val="auto"/>
          <w:spacing w:val="1"/>
        </w:rPr>
        <w:t>t</w:t>
      </w:r>
      <w:r w:rsidRPr="00685DB0">
        <w:rPr>
          <w:rFonts w:ascii="Times New Roman" w:eastAsia="Calibri" w:hAnsi="Times New Roman"/>
          <w:color w:val="auto"/>
        </w:rPr>
        <w:t>o voir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2"/>
        </w:rPr>
        <w:t>r</w:t>
      </w:r>
      <w:r w:rsidRPr="00685DB0">
        <w:rPr>
          <w:rFonts w:ascii="Times New Roman" w:eastAsia="Calibri" w:hAnsi="Times New Roman"/>
          <w:color w:val="auto"/>
        </w:rPr>
        <w:t>e a</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n</w:t>
      </w:r>
      <w:r w:rsidRPr="00685DB0">
        <w:rPr>
          <w:rFonts w:ascii="Times New Roman" w:eastAsia="Calibri" w:hAnsi="Times New Roman"/>
          <w:color w:val="auto"/>
          <w:spacing w:val="-2"/>
        </w:rPr>
        <w:t>o</w:t>
      </w:r>
      <w:r w:rsidRPr="00685DB0">
        <w:rPr>
          <w:rFonts w:ascii="Times New Roman" w:eastAsia="Calibri" w:hAnsi="Times New Roman"/>
          <w:color w:val="auto"/>
          <w:spacing w:val="3"/>
        </w:rPr>
        <w:t>n</w:t>
      </w:r>
      <w:r w:rsidRPr="00685DB0">
        <w:rPr>
          <w:rFonts w:ascii="Times New Roman" w:eastAsia="Calibri" w:hAnsi="Times New Roman"/>
          <w:color w:val="auto"/>
          <w:spacing w:val="1"/>
        </w:rPr>
        <w:t>-</w:t>
      </w:r>
      <w:r w:rsidRPr="00685DB0">
        <w:rPr>
          <w:rFonts w:ascii="Times New Roman" w:eastAsia="Calibri" w:hAnsi="Times New Roman"/>
          <w:color w:val="auto"/>
        </w:rPr>
        <w:t>credentialed</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spacing w:val="-2"/>
        </w:rPr>
        <w:t>o</w:t>
      </w:r>
      <w:r w:rsidRPr="00685DB0">
        <w:rPr>
          <w:rFonts w:ascii="Times New Roman" w:eastAsia="Calibri" w:hAnsi="Times New Roman"/>
          <w:color w:val="auto"/>
          <w:spacing w:val="1"/>
        </w:rPr>
        <w:t>u</w:t>
      </w:r>
      <w:r w:rsidRPr="00685DB0">
        <w:rPr>
          <w:rFonts w:ascii="Times New Roman" w:eastAsia="Calibri" w:hAnsi="Times New Roman"/>
          <w:color w:val="auto"/>
        </w:rPr>
        <w:t>rt</w:t>
      </w:r>
      <w:r w:rsidRPr="00685DB0">
        <w:rPr>
          <w:rFonts w:ascii="Times New Roman" w:eastAsia="Calibri" w:hAnsi="Times New Roman"/>
          <w:color w:val="auto"/>
          <w:spacing w:val="-3"/>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er</w:t>
      </w:r>
    </w:p>
    <w:p w14:paraId="3DDB3AA8" w14:textId="77777777" w:rsidR="00BC632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rPr>
        <w:t>Role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of an</w:t>
      </w:r>
      <w:r w:rsidRPr="00685DB0">
        <w:rPr>
          <w:rFonts w:ascii="Times New Roman" w:eastAsia="Calibri" w:hAnsi="Times New Roman"/>
          <w:color w:val="auto"/>
          <w:spacing w:val="-1"/>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7"/>
        </w:rPr>
        <w:t xml:space="preserve"> </w:t>
      </w:r>
      <w:r w:rsidRPr="00685DB0">
        <w:rPr>
          <w:rFonts w:ascii="Times New Roman" w:eastAsia="Calibri" w:hAnsi="Times New Roman"/>
          <w:color w:val="auto"/>
        </w:rPr>
        <w:t>m</w:t>
      </w:r>
      <w:r w:rsidRPr="00685DB0">
        <w:rPr>
          <w:rFonts w:ascii="Times New Roman" w:eastAsia="Calibri" w:hAnsi="Times New Roman"/>
          <w:color w:val="auto"/>
          <w:spacing w:val="1"/>
        </w:rPr>
        <w:t>o</w:t>
      </w:r>
      <w:r w:rsidRPr="00685DB0">
        <w:rPr>
          <w:rFonts w:ascii="Times New Roman" w:eastAsia="Calibri" w:hAnsi="Times New Roman"/>
          <w:color w:val="auto"/>
          <w:spacing w:val="-1"/>
        </w:rPr>
        <w:t>d</w:t>
      </w:r>
      <w:r w:rsidRPr="00685DB0">
        <w:rPr>
          <w:rFonts w:ascii="Times New Roman" w:eastAsia="Calibri" w:hAnsi="Times New Roman"/>
          <w:color w:val="auto"/>
        </w:rPr>
        <w:t>es</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f</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1"/>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rp</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rPr>
        <w:t>er</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2"/>
        </w:rPr>
        <w:t>e</w:t>
      </w:r>
      <w:r w:rsidRPr="00685DB0">
        <w:rPr>
          <w:rFonts w:ascii="Times New Roman" w:eastAsia="Calibri" w:hAnsi="Times New Roman"/>
          <w:color w:val="auto"/>
          <w:spacing w:val="1"/>
        </w:rPr>
        <w:t>th</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s</w:t>
      </w:r>
      <w:r w:rsidRPr="00685DB0">
        <w:rPr>
          <w:rFonts w:ascii="Times New Roman" w:eastAsia="Calibri" w:hAnsi="Times New Roman"/>
          <w:color w:val="auto"/>
          <w:spacing w:val="-2"/>
        </w:rPr>
        <w:t xml:space="preserve"> 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spacing w:val="-2"/>
        </w:rPr>
        <w:t>r</w:t>
      </w:r>
      <w:r w:rsidRPr="00685DB0">
        <w:rPr>
          <w:rFonts w:ascii="Times New Roman" w:eastAsia="Calibri" w:hAnsi="Times New Roman"/>
          <w:color w:val="auto"/>
        </w:rPr>
        <w:t>o</w:t>
      </w:r>
      <w:r w:rsidRPr="00685DB0">
        <w:rPr>
          <w:rFonts w:ascii="Times New Roman" w:eastAsia="Calibri" w:hAnsi="Times New Roman"/>
          <w:color w:val="auto"/>
          <w:spacing w:val="2"/>
        </w:rPr>
        <w:t>f</w:t>
      </w:r>
      <w:r w:rsidRPr="00685DB0">
        <w:rPr>
          <w:rFonts w:ascii="Times New Roman" w:eastAsia="Calibri" w:hAnsi="Times New Roman"/>
          <w:color w:val="auto"/>
        </w:rPr>
        <w:t>ess</w:t>
      </w:r>
      <w:r w:rsidRPr="00685DB0">
        <w:rPr>
          <w:rFonts w:ascii="Times New Roman" w:eastAsia="Calibri" w:hAnsi="Times New Roman"/>
          <w:color w:val="auto"/>
          <w:spacing w:val="-2"/>
        </w:rPr>
        <w:t>i</w:t>
      </w:r>
      <w:r w:rsidRPr="00685DB0">
        <w:rPr>
          <w:rFonts w:ascii="Times New Roman" w:eastAsia="Calibri" w:hAnsi="Times New Roman"/>
          <w:color w:val="auto"/>
        </w:rPr>
        <w:t>o</w:t>
      </w:r>
      <w:r w:rsidRPr="00685DB0">
        <w:rPr>
          <w:rFonts w:ascii="Times New Roman" w:eastAsia="Calibri" w:hAnsi="Times New Roman"/>
          <w:color w:val="auto"/>
          <w:spacing w:val="2"/>
        </w:rPr>
        <w:t>n</w:t>
      </w:r>
      <w:r w:rsidRPr="00685DB0">
        <w:rPr>
          <w:rFonts w:ascii="Times New Roman" w:eastAsia="Calibri" w:hAnsi="Times New Roman"/>
          <w:color w:val="auto"/>
        </w:rPr>
        <w:t>al 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nd</w:t>
      </w:r>
      <w:r w:rsidRPr="00685DB0">
        <w:rPr>
          <w:rFonts w:ascii="Times New Roman" w:eastAsia="Calibri" w:hAnsi="Times New Roman"/>
          <w:color w:val="auto"/>
          <w:spacing w:val="-2"/>
        </w:rPr>
        <w:t>a</w:t>
      </w:r>
      <w:r w:rsidRPr="00685DB0">
        <w:rPr>
          <w:rFonts w:ascii="Times New Roman" w:eastAsia="Calibri" w:hAnsi="Times New Roman"/>
          <w:color w:val="auto"/>
        </w:rPr>
        <w:t>r</w:t>
      </w:r>
      <w:r w:rsidRPr="00685DB0">
        <w:rPr>
          <w:rFonts w:ascii="Times New Roman" w:eastAsia="Calibri" w:hAnsi="Times New Roman"/>
          <w:color w:val="auto"/>
          <w:spacing w:val="1"/>
        </w:rPr>
        <w:t>d</w:t>
      </w:r>
      <w:r w:rsidRPr="00685DB0">
        <w:rPr>
          <w:rFonts w:ascii="Times New Roman" w:eastAsia="Calibri" w:hAnsi="Times New Roman"/>
          <w:color w:val="auto"/>
        </w:rPr>
        <w:t>s</w:t>
      </w:r>
    </w:p>
    <w:p w14:paraId="5B445072" w14:textId="2817FD06" w:rsidR="00BC632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2"/>
        </w:rPr>
        <w:t>u</w:t>
      </w:r>
      <w:r w:rsidRPr="00685DB0">
        <w:rPr>
          <w:rFonts w:ascii="Times New Roman" w:eastAsia="Calibri" w:hAnsi="Times New Roman"/>
          <w:color w:val="auto"/>
        </w:rPr>
        <w:t>r</w:t>
      </w:r>
      <w:r w:rsidRPr="00685DB0">
        <w:rPr>
          <w:rFonts w:ascii="Times New Roman" w:eastAsia="Calibri" w:hAnsi="Times New Roman"/>
          <w:color w:val="auto"/>
          <w:spacing w:val="1"/>
        </w:rPr>
        <w:t>t</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om</w:t>
      </w:r>
      <w:r w:rsidRPr="00685DB0">
        <w:rPr>
          <w:rFonts w:ascii="Times New Roman" w:eastAsia="Calibri" w:hAnsi="Times New Roman"/>
          <w:color w:val="auto"/>
          <w:spacing w:val="-3"/>
        </w:rPr>
        <w:t xml:space="preserve"> </w:t>
      </w:r>
      <w:r w:rsidRPr="00685DB0">
        <w:rPr>
          <w:rFonts w:ascii="Times New Roman" w:eastAsia="Calibri" w:hAnsi="Times New Roman"/>
          <w:color w:val="auto"/>
        </w:rPr>
        <w:t>m</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ag</w:t>
      </w:r>
      <w:r w:rsidRPr="00685DB0">
        <w:rPr>
          <w:rFonts w:ascii="Times New Roman" w:eastAsia="Calibri" w:hAnsi="Times New Roman"/>
          <w:color w:val="auto"/>
          <w:spacing w:val="-2"/>
        </w:rPr>
        <w:t>e</w:t>
      </w:r>
      <w:r w:rsidRPr="00685DB0">
        <w:rPr>
          <w:rFonts w:ascii="Times New Roman" w:eastAsia="Calibri" w:hAnsi="Times New Roman"/>
          <w:color w:val="auto"/>
        </w:rPr>
        <w:t>me</w:t>
      </w:r>
      <w:r w:rsidRPr="00685DB0">
        <w:rPr>
          <w:rFonts w:ascii="Times New Roman" w:eastAsia="Calibri" w:hAnsi="Times New Roman"/>
          <w:color w:val="auto"/>
          <w:spacing w:val="2"/>
        </w:rPr>
        <w:t>n</w:t>
      </w:r>
      <w:r w:rsidRPr="00685DB0">
        <w:rPr>
          <w:rFonts w:ascii="Times New Roman" w:eastAsia="Calibri" w:hAnsi="Times New Roman"/>
          <w:color w:val="auto"/>
        </w:rPr>
        <w:t>t</w:t>
      </w:r>
      <w:r w:rsidRPr="00685DB0">
        <w:rPr>
          <w:rFonts w:ascii="Times New Roman" w:eastAsia="Calibri" w:hAnsi="Times New Roman"/>
          <w:color w:val="auto"/>
          <w:spacing w:val="-12"/>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spacing w:val="1"/>
        </w:rPr>
        <w:t>h</w:t>
      </w:r>
      <w:r w:rsidRPr="00685DB0">
        <w:rPr>
          <w:rFonts w:ascii="Times New Roman" w:eastAsia="Calibri" w:hAnsi="Times New Roman"/>
          <w:color w:val="auto"/>
        </w:rPr>
        <w:t>en</w:t>
      </w:r>
      <w:r w:rsidRPr="00685DB0">
        <w:rPr>
          <w:rFonts w:ascii="Times New Roman" w:eastAsia="Calibri" w:hAnsi="Times New Roman"/>
          <w:color w:val="auto"/>
          <w:spacing w:val="-4"/>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10"/>
        </w:rPr>
        <w:t xml:space="preserve"> </w:t>
      </w:r>
      <w:r w:rsidRPr="00685DB0">
        <w:rPr>
          <w:rFonts w:ascii="Times New Roman" w:eastAsia="Calibri" w:hAnsi="Times New Roman"/>
          <w:color w:val="auto"/>
        </w:rPr>
        <w:t>are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u</w:t>
      </w:r>
      <w:r w:rsidRPr="00685DB0">
        <w:rPr>
          <w:rFonts w:ascii="Times New Roman" w:eastAsia="Calibri" w:hAnsi="Times New Roman"/>
          <w:color w:val="auto"/>
        </w:rPr>
        <w:t>s</w:t>
      </w:r>
      <w:r w:rsidRPr="00685DB0">
        <w:rPr>
          <w:rFonts w:ascii="Times New Roman" w:eastAsia="Calibri" w:hAnsi="Times New Roman"/>
          <w:color w:val="auto"/>
          <w:spacing w:val="-2"/>
        </w:rPr>
        <w:t>e</w:t>
      </w:r>
      <w:r w:rsidRPr="00685DB0">
        <w:rPr>
          <w:rFonts w:ascii="Times New Roman" w:eastAsia="Calibri" w:hAnsi="Times New Roman"/>
          <w:color w:val="auto"/>
        </w:rPr>
        <w:t>d</w:t>
      </w:r>
    </w:p>
    <w:p w14:paraId="3B52A4F9" w14:textId="0AD48618" w:rsidR="00BC6325" w:rsidRPr="00685DB0" w:rsidRDefault="00BC632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rPr>
        <w:t>Providing interpreter services for assistance outside the courtroom</w:t>
      </w:r>
      <w:r w:rsidR="00203A2E">
        <w:rPr>
          <w:rFonts w:ascii="Times New Roman" w:eastAsia="Calibri" w:hAnsi="Times New Roman"/>
          <w:color w:val="auto"/>
        </w:rPr>
        <w:t xml:space="preserve"> for </w:t>
      </w:r>
      <w:r w:rsidR="00203A2E" w:rsidRPr="00685DB0">
        <w:rPr>
          <w:rFonts w:ascii="Times New Roman" w:eastAsia="Calibri" w:hAnsi="Times New Roman"/>
          <w:color w:val="auto"/>
        </w:rPr>
        <w:t>court-managed programs and services</w:t>
      </w:r>
    </w:p>
    <w:p w14:paraId="6E39ECD2" w14:textId="77777777" w:rsidR="00BC632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rPr>
        <w:t>U</w:t>
      </w:r>
      <w:r w:rsidRPr="00685DB0">
        <w:rPr>
          <w:rFonts w:ascii="Times New Roman" w:eastAsia="Calibri" w:hAnsi="Times New Roman"/>
          <w:color w:val="auto"/>
          <w:spacing w:val="-1"/>
        </w:rPr>
        <w:t>s</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of r</w:t>
      </w:r>
      <w:r w:rsidRPr="00685DB0">
        <w:rPr>
          <w:rFonts w:ascii="Times New Roman" w:eastAsia="Calibri" w:hAnsi="Times New Roman"/>
          <w:color w:val="auto"/>
          <w:spacing w:val="1"/>
        </w:rPr>
        <w:t>e</w:t>
      </w:r>
      <w:r w:rsidRPr="00685DB0">
        <w:rPr>
          <w:rFonts w:ascii="Times New Roman" w:eastAsia="Calibri" w:hAnsi="Times New Roman"/>
          <w:color w:val="auto"/>
        </w:rPr>
        <w:t>m</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ec</w:t>
      </w:r>
      <w:r w:rsidRPr="00685DB0">
        <w:rPr>
          <w:rFonts w:ascii="Times New Roman" w:eastAsia="Calibri" w:hAnsi="Times New Roman"/>
          <w:color w:val="auto"/>
          <w:spacing w:val="-1"/>
        </w:rPr>
        <w:t>hn</w:t>
      </w:r>
      <w:r w:rsidRPr="00685DB0">
        <w:rPr>
          <w:rFonts w:ascii="Times New Roman" w:eastAsia="Calibri" w:hAnsi="Times New Roman"/>
          <w:color w:val="auto"/>
        </w:rPr>
        <w:t>ol</w:t>
      </w:r>
      <w:r w:rsidRPr="00685DB0">
        <w:rPr>
          <w:rFonts w:ascii="Times New Roman" w:eastAsia="Calibri" w:hAnsi="Times New Roman"/>
          <w:color w:val="auto"/>
          <w:spacing w:val="1"/>
        </w:rPr>
        <w:t>o</w:t>
      </w:r>
      <w:r w:rsidRPr="00685DB0">
        <w:rPr>
          <w:rFonts w:ascii="Times New Roman" w:eastAsia="Calibri" w:hAnsi="Times New Roman"/>
          <w:color w:val="auto"/>
        </w:rPr>
        <w:t>gies</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spacing w:val="5"/>
        </w:rPr>
        <w:t>p</w:t>
      </w:r>
      <w:r w:rsidRPr="00685DB0">
        <w:rPr>
          <w:rFonts w:ascii="Times New Roman" w:eastAsia="Calibri" w:hAnsi="Times New Roman"/>
          <w:color w:val="auto"/>
          <w:spacing w:val="-2"/>
        </w:rPr>
        <w:t>r</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p>
    <w:p w14:paraId="5131E658" w14:textId="0E6C5D09" w:rsidR="00602965" w:rsidRPr="00685DB0" w:rsidRDefault="00602965" w:rsidP="00BC6325">
      <w:pPr>
        <w:pStyle w:val="ListParagraph"/>
        <w:numPr>
          <w:ilvl w:val="0"/>
          <w:numId w:val="35"/>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spacing w:val="-1"/>
        </w:rPr>
        <w:t>C</w:t>
      </w:r>
      <w:r w:rsidRPr="00685DB0">
        <w:rPr>
          <w:rFonts w:ascii="Times New Roman" w:eastAsia="Calibri" w:hAnsi="Times New Roman"/>
          <w:color w:val="auto"/>
          <w:spacing w:val="1"/>
        </w:rPr>
        <w:t>u</w:t>
      </w:r>
      <w:r w:rsidRPr="00685DB0">
        <w:rPr>
          <w:rFonts w:ascii="Times New Roman" w:eastAsia="Calibri" w:hAnsi="Times New Roman"/>
          <w:color w:val="auto"/>
        </w:rPr>
        <w:t>l</w:t>
      </w:r>
      <w:r w:rsidRPr="00685DB0">
        <w:rPr>
          <w:rFonts w:ascii="Times New Roman" w:eastAsia="Calibri" w:hAnsi="Times New Roman"/>
          <w:color w:val="auto"/>
          <w:spacing w:val="1"/>
        </w:rPr>
        <w:t>tu</w:t>
      </w:r>
      <w:r w:rsidRPr="00685DB0">
        <w:rPr>
          <w:rFonts w:ascii="Times New Roman" w:eastAsia="Calibri" w:hAnsi="Times New Roman"/>
          <w:color w:val="auto"/>
        </w:rPr>
        <w:t>ral</w:t>
      </w:r>
      <w:r w:rsidRPr="00685DB0">
        <w:rPr>
          <w:rFonts w:ascii="Times New Roman" w:eastAsia="Calibri" w:hAnsi="Times New Roman"/>
          <w:color w:val="auto"/>
          <w:spacing w:val="-1"/>
        </w:rPr>
        <w:t xml:space="preserve"> c</w:t>
      </w:r>
      <w:r w:rsidRPr="00685DB0">
        <w:rPr>
          <w:rFonts w:ascii="Times New Roman" w:eastAsia="Calibri" w:hAnsi="Times New Roman"/>
          <w:color w:val="auto"/>
        </w:rPr>
        <w:t>o</w:t>
      </w:r>
      <w:r w:rsidRPr="00685DB0">
        <w:rPr>
          <w:rFonts w:ascii="Times New Roman" w:eastAsia="Calibri" w:hAnsi="Times New Roman"/>
          <w:color w:val="auto"/>
          <w:spacing w:val="1"/>
        </w:rPr>
        <w:t>m</w:t>
      </w:r>
      <w:r w:rsidRPr="00685DB0">
        <w:rPr>
          <w:rFonts w:ascii="Times New Roman" w:eastAsia="Calibri" w:hAnsi="Times New Roman"/>
          <w:color w:val="auto"/>
          <w:spacing w:val="-1"/>
        </w:rPr>
        <w:t>p</w:t>
      </w:r>
      <w:r w:rsidRPr="00685DB0">
        <w:rPr>
          <w:rFonts w:ascii="Times New Roman" w:eastAsia="Calibri" w:hAnsi="Times New Roman"/>
          <w:color w:val="auto"/>
        </w:rPr>
        <w:t>e</w:t>
      </w:r>
      <w:r w:rsidRPr="00685DB0">
        <w:rPr>
          <w:rFonts w:ascii="Times New Roman" w:eastAsia="Calibri" w:hAnsi="Times New Roman"/>
          <w:color w:val="auto"/>
          <w:spacing w:val="2"/>
        </w:rPr>
        <w:t>t</w:t>
      </w:r>
      <w:r w:rsidRPr="00685DB0">
        <w:rPr>
          <w:rFonts w:ascii="Times New Roman" w:eastAsia="Calibri" w:hAnsi="Times New Roman"/>
          <w:color w:val="auto"/>
          <w:spacing w:val="-2"/>
        </w:rPr>
        <w:t>e</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e</w:t>
      </w:r>
    </w:p>
    <w:p w14:paraId="0317E4AF" w14:textId="77777777" w:rsidR="00602965" w:rsidRPr="00685DB0" w:rsidRDefault="00602965" w:rsidP="00602965">
      <w:pPr>
        <w:spacing w:before="11"/>
        <w:ind w:left="100" w:right="1298"/>
        <w:rPr>
          <w:rFonts w:ascii="Times New Roman" w:eastAsia="Calibri" w:hAnsi="Times New Roman"/>
          <w:color w:val="auto"/>
        </w:rPr>
      </w:pPr>
    </w:p>
    <w:p w14:paraId="46ACC240" w14:textId="77777777" w:rsidR="00602965" w:rsidRPr="00685DB0" w:rsidRDefault="00602965" w:rsidP="00602965">
      <w:pPr>
        <w:spacing w:before="11"/>
        <w:ind w:left="100" w:right="1298"/>
        <w:rPr>
          <w:rFonts w:ascii="Times New Roman" w:eastAsia="Calibri" w:hAnsi="Times New Roman"/>
          <w:color w:val="auto"/>
        </w:rPr>
      </w:pPr>
      <w:r w:rsidRPr="00685DB0">
        <w:rPr>
          <w:rFonts w:ascii="Times New Roman" w:eastAsia="Calibri" w:hAnsi="Times New Roman"/>
          <w:color w:val="auto"/>
        </w:rPr>
        <w:t>T</w:t>
      </w:r>
      <w:r w:rsidRPr="00685DB0">
        <w:rPr>
          <w:rFonts w:ascii="Times New Roman" w:eastAsia="Calibri" w:hAnsi="Times New Roman"/>
          <w:color w:val="auto"/>
          <w:spacing w:val="1"/>
        </w:rPr>
        <w:t>r</w:t>
      </w:r>
      <w:r w:rsidRPr="00685DB0">
        <w:rPr>
          <w:rFonts w:ascii="Times New Roman" w:eastAsia="Calibri" w:hAnsi="Times New Roman"/>
          <w:color w:val="auto"/>
        </w:rPr>
        <w:t>ai</w:t>
      </w:r>
      <w:r w:rsidRPr="00685DB0">
        <w:rPr>
          <w:rFonts w:ascii="Times New Roman" w:eastAsia="Calibri" w:hAnsi="Times New Roman"/>
          <w:color w:val="auto"/>
          <w:spacing w:val="1"/>
        </w:rPr>
        <w:t>n</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2"/>
        </w:rPr>
        <w:t xml:space="preserve"> e</w:t>
      </w:r>
      <w:r w:rsidRPr="00685DB0">
        <w:rPr>
          <w:rFonts w:ascii="Times New Roman" w:eastAsia="Calibri" w:hAnsi="Times New Roman"/>
          <w:color w:val="auto"/>
          <w:spacing w:val="1"/>
        </w:rPr>
        <w:t>ff</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spacing w:val="1"/>
        </w:rPr>
        <w:t>t</w:t>
      </w:r>
      <w:r w:rsidRPr="00685DB0">
        <w:rPr>
          <w:rFonts w:ascii="Times New Roman" w:eastAsia="Calibri" w:hAnsi="Times New Roman"/>
          <w:color w:val="auto"/>
        </w:rPr>
        <w:t>s</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 xml:space="preserve">ill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l</w:t>
      </w:r>
      <w:r w:rsidRPr="00685DB0">
        <w:rPr>
          <w:rFonts w:ascii="Times New Roman" w:eastAsia="Calibri" w:hAnsi="Times New Roman"/>
          <w:color w:val="auto"/>
          <w:spacing w:val="-1"/>
        </w:rPr>
        <w:t>u</w:t>
      </w:r>
      <w:r w:rsidRPr="00685DB0">
        <w:rPr>
          <w:rFonts w:ascii="Times New Roman" w:eastAsia="Calibri" w:hAnsi="Times New Roman"/>
          <w:color w:val="auto"/>
          <w:spacing w:val="1"/>
        </w:rPr>
        <w:t>d</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an initial training for </w:t>
      </w:r>
      <w:r w:rsidRPr="00685DB0">
        <w:rPr>
          <w:rFonts w:ascii="Times New Roman" w:eastAsia="Calibri" w:hAnsi="Times New Roman"/>
          <w:color w:val="auto"/>
          <w:spacing w:val="1"/>
        </w:rPr>
        <w:t>n</w:t>
      </w:r>
      <w:r w:rsidRPr="00685DB0">
        <w:rPr>
          <w:rFonts w:ascii="Times New Roman" w:eastAsia="Calibri" w:hAnsi="Times New Roman"/>
          <w:color w:val="auto"/>
        </w:rPr>
        <w:t>ew</w:t>
      </w:r>
      <w:r w:rsidRPr="00685DB0">
        <w:rPr>
          <w:rFonts w:ascii="Times New Roman" w:eastAsia="Calibri" w:hAnsi="Times New Roman"/>
          <w:color w:val="auto"/>
          <w:spacing w:val="-3"/>
        </w:rPr>
        <w:t xml:space="preserve"> staff on the requirements of the current Language Access Plan </w:t>
      </w:r>
      <w:r w:rsidRPr="00685DB0">
        <w:rPr>
          <w:rFonts w:ascii="Times New Roman" w:eastAsia="Calibri" w:hAnsi="Times New Roman"/>
          <w:color w:val="auto"/>
        </w:rPr>
        <w:t>and</w:t>
      </w:r>
      <w:r w:rsidRPr="00685DB0">
        <w:rPr>
          <w:rFonts w:ascii="Times New Roman" w:eastAsia="Calibri" w:hAnsi="Times New Roman"/>
          <w:color w:val="auto"/>
          <w:spacing w:val="1"/>
        </w:rPr>
        <w:t xml:space="preserve"> an annual training </w:t>
      </w:r>
      <w:r w:rsidRPr="00685DB0">
        <w:rPr>
          <w:rFonts w:ascii="Times New Roman" w:hAnsi="Times New Roman"/>
          <w:color w:val="auto"/>
        </w:rPr>
        <w:t>for existing court personnel</w:t>
      </w:r>
      <w:r w:rsidRPr="00685DB0" w:rsidDel="000302A9">
        <w:rPr>
          <w:rFonts w:ascii="Times New Roman" w:eastAsia="Calibri" w:hAnsi="Times New Roman"/>
          <w:color w:val="auto"/>
        </w:rPr>
        <w:t xml:space="preserve"> </w:t>
      </w:r>
      <w:r w:rsidRPr="00685DB0">
        <w:rPr>
          <w:rFonts w:ascii="Times New Roman" w:eastAsia="Calibri" w:hAnsi="Times New Roman"/>
          <w:color w:val="auto"/>
        </w:rPr>
        <w:t xml:space="preserve">that addresses any revisions made to the Plan. </w:t>
      </w:r>
    </w:p>
    <w:p w14:paraId="6CA4F652" w14:textId="77777777" w:rsidR="00602965" w:rsidRPr="00685DB0" w:rsidRDefault="00602965" w:rsidP="00602965">
      <w:pPr>
        <w:spacing w:before="13"/>
        <w:rPr>
          <w:rFonts w:ascii="Times New Roman" w:hAnsi="Times New Roman"/>
          <w:color w:val="auto"/>
          <w:sz w:val="28"/>
          <w:szCs w:val="28"/>
        </w:rPr>
      </w:pPr>
    </w:p>
    <w:p w14:paraId="0F8AA1A0" w14:textId="6E17CBB2" w:rsidR="00602965" w:rsidRPr="00685DB0" w:rsidRDefault="00602965" w:rsidP="00602965">
      <w:pPr>
        <w:ind w:left="100" w:right="307"/>
        <w:rPr>
          <w:rFonts w:ascii="Times New Roman" w:eastAsia="Calibri" w:hAnsi="Times New Roman"/>
          <w:color w:val="auto"/>
          <w:spacing w:val="-2"/>
        </w:rPr>
      </w:pPr>
      <w:r w:rsidRPr="00685DB0">
        <w:rPr>
          <w:rFonts w:ascii="Times New Roman" w:eastAsia="Calibri" w:hAnsi="Times New Roman"/>
          <w:color w:val="auto"/>
          <w:spacing w:val="-1"/>
        </w:rPr>
        <w:t>R</w:t>
      </w:r>
      <w:r w:rsidRPr="00685DB0">
        <w:rPr>
          <w:rFonts w:ascii="Times New Roman" w:eastAsia="Calibri" w:hAnsi="Times New Roman"/>
          <w:color w:val="auto"/>
        </w:rPr>
        <w:t>es</w:t>
      </w:r>
      <w:r w:rsidRPr="00685DB0">
        <w:rPr>
          <w:rFonts w:ascii="Times New Roman" w:eastAsia="Calibri" w:hAnsi="Times New Roman"/>
          <w:color w:val="auto"/>
          <w:spacing w:val="1"/>
        </w:rPr>
        <w:t>ou</w:t>
      </w:r>
      <w:r w:rsidRPr="00685DB0">
        <w:rPr>
          <w:rFonts w:ascii="Times New Roman" w:eastAsia="Calibri" w:hAnsi="Times New Roman"/>
          <w:color w:val="auto"/>
        </w:rPr>
        <w:t>rces</w:t>
      </w:r>
      <w:r w:rsidRPr="00685DB0">
        <w:rPr>
          <w:rFonts w:ascii="Times New Roman" w:eastAsia="Calibri" w:hAnsi="Times New Roman"/>
          <w:color w:val="auto"/>
          <w:spacing w:val="-4"/>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f</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rPr>
        <w:t>ma</w:t>
      </w:r>
      <w:r w:rsidRPr="00685DB0">
        <w:rPr>
          <w:rFonts w:ascii="Times New Roman" w:eastAsia="Calibri" w:hAnsi="Times New Roman"/>
          <w:color w:val="auto"/>
          <w:spacing w:val="1"/>
        </w:rPr>
        <w:t>t</w:t>
      </w:r>
      <w:r w:rsidRPr="00685DB0">
        <w:rPr>
          <w:rFonts w:ascii="Times New Roman" w:eastAsia="Calibri" w:hAnsi="Times New Roman"/>
          <w:color w:val="auto"/>
          <w:spacing w:val="-2"/>
        </w:rPr>
        <w:t>i</w:t>
      </w:r>
      <w:r w:rsidRPr="00685DB0">
        <w:rPr>
          <w:rFonts w:ascii="Times New Roman" w:eastAsia="Calibri" w:hAnsi="Times New Roman"/>
          <w:color w:val="auto"/>
        </w:rPr>
        <w:t>on</w:t>
      </w:r>
      <w:r w:rsidRPr="00685DB0">
        <w:rPr>
          <w:rFonts w:ascii="Times New Roman" w:eastAsia="Calibri" w:hAnsi="Times New Roman"/>
          <w:color w:val="auto"/>
          <w:spacing w:val="-4"/>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3"/>
        </w:rPr>
        <w:t>g</w:t>
      </w:r>
      <w:r w:rsidRPr="00685DB0">
        <w:rPr>
          <w:rFonts w:ascii="Times New Roman" w:eastAsia="Calibri" w:hAnsi="Times New Roman"/>
          <w:color w:val="auto"/>
        </w:rPr>
        <w:t>ar</w:t>
      </w:r>
      <w:r w:rsidRPr="00685DB0">
        <w:rPr>
          <w:rFonts w:ascii="Times New Roman" w:eastAsia="Calibri" w:hAnsi="Times New Roman"/>
          <w:color w:val="auto"/>
          <w:spacing w:val="1"/>
        </w:rPr>
        <w:t>d</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3"/>
        </w:rPr>
        <w:t xml:space="preserve"> </w:t>
      </w: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ac</w:t>
      </w:r>
      <w:r w:rsidRPr="00685DB0">
        <w:rPr>
          <w:rFonts w:ascii="Times New Roman" w:eastAsia="Calibri" w:hAnsi="Times New Roman"/>
          <w:color w:val="auto"/>
          <w:spacing w:val="-1"/>
        </w:rPr>
        <w:t>c</w:t>
      </w:r>
      <w:r w:rsidRPr="00685DB0">
        <w:rPr>
          <w:rFonts w:ascii="Times New Roman" w:eastAsia="Calibri" w:hAnsi="Times New Roman"/>
          <w:color w:val="auto"/>
        </w:rPr>
        <w:t>ess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servi</w:t>
      </w:r>
      <w:r w:rsidRPr="00685DB0">
        <w:rPr>
          <w:rFonts w:ascii="Times New Roman" w:eastAsia="Calibri" w:hAnsi="Times New Roman"/>
          <w:color w:val="auto"/>
          <w:spacing w:val="-3"/>
        </w:rPr>
        <w:t>c</w:t>
      </w:r>
      <w:r w:rsidRPr="00685DB0">
        <w:rPr>
          <w:rFonts w:ascii="Times New Roman" w:eastAsia="Calibri" w:hAnsi="Times New Roman"/>
          <w:color w:val="auto"/>
        </w:rPr>
        <w:t>es,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olicies</w:t>
      </w:r>
      <w:r w:rsidRPr="00685DB0">
        <w:rPr>
          <w:rFonts w:ascii="Times New Roman" w:eastAsia="Calibri" w:hAnsi="Times New Roman"/>
          <w:color w:val="auto"/>
          <w:spacing w:val="-1"/>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1"/>
        </w:rPr>
        <w:t>d</w:t>
      </w:r>
      <w:r w:rsidRPr="00685DB0">
        <w:rPr>
          <w:rFonts w:ascii="Times New Roman" w:eastAsia="Calibri" w:hAnsi="Times New Roman"/>
          <w:color w:val="auto"/>
          <w:spacing w:val="1"/>
        </w:rPr>
        <w:t>u</w:t>
      </w:r>
      <w:r w:rsidRPr="00685DB0">
        <w:rPr>
          <w:rFonts w:ascii="Times New Roman" w:eastAsia="Calibri" w:hAnsi="Times New Roman"/>
          <w:color w:val="auto"/>
          <w:spacing w:val="-2"/>
        </w:rPr>
        <w:t>r</w:t>
      </w:r>
      <w:r w:rsidRPr="00685DB0">
        <w:rPr>
          <w:rFonts w:ascii="Times New Roman" w:eastAsia="Calibri" w:hAnsi="Times New Roman"/>
          <w:color w:val="auto"/>
        </w:rPr>
        <w:t>es 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lastRenderedPageBreak/>
        <w:t>t</w:t>
      </w:r>
      <w:r w:rsidRPr="00685DB0">
        <w:rPr>
          <w:rFonts w:ascii="Times New Roman" w:eastAsia="Calibri" w:hAnsi="Times New Roman"/>
          <w:color w:val="auto"/>
        </w:rPr>
        <w:t>o</w:t>
      </w:r>
      <w:r w:rsidRPr="00685DB0">
        <w:rPr>
          <w:rFonts w:ascii="Times New Roman" w:eastAsia="Calibri" w:hAnsi="Times New Roman"/>
          <w:color w:val="auto"/>
          <w:spacing w:val="1"/>
        </w:rPr>
        <w:t>o</w:t>
      </w:r>
      <w:r w:rsidRPr="00685DB0">
        <w:rPr>
          <w:rFonts w:ascii="Times New Roman" w:eastAsia="Calibri" w:hAnsi="Times New Roman"/>
          <w:color w:val="auto"/>
        </w:rPr>
        <w:t>ls</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spacing w:val="-2"/>
        </w:rPr>
        <w:t>o</w:t>
      </w:r>
      <w:r w:rsidRPr="00685DB0">
        <w:rPr>
          <w:rFonts w:ascii="Times New Roman" w:eastAsia="Calibri" w:hAnsi="Times New Roman"/>
          <w:color w:val="auto"/>
        </w:rPr>
        <w:t xml:space="preserve">r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vi</w:t>
      </w:r>
      <w:r w:rsidRPr="00685DB0">
        <w:rPr>
          <w:rFonts w:ascii="Times New Roman" w:eastAsia="Calibri" w:hAnsi="Times New Roman"/>
          <w:color w:val="auto"/>
          <w:spacing w:val="1"/>
        </w:rPr>
        <w:t>d</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2"/>
        </w:rPr>
        <w:t xml:space="preserve"> </w:t>
      </w:r>
      <w:r w:rsidRPr="00685DB0">
        <w:rPr>
          <w:rFonts w:ascii="Times New Roman" w:eastAsia="Calibri" w:hAnsi="Times New Roman"/>
          <w:color w:val="auto"/>
        </w:rPr>
        <w:t>l</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4"/>
        </w:rPr>
        <w:t xml:space="preserve"> </w:t>
      </w:r>
      <w:r w:rsidRPr="00685DB0">
        <w:rPr>
          <w:rFonts w:ascii="Times New Roman" w:eastAsia="Calibri" w:hAnsi="Times New Roman"/>
          <w:color w:val="auto"/>
        </w:rPr>
        <w:t>assis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w:t>
      </w:r>
      <w:r w:rsidRPr="00685DB0">
        <w:rPr>
          <w:rFonts w:ascii="Times New Roman" w:eastAsia="Calibri" w:hAnsi="Times New Roman"/>
          <w:color w:val="auto"/>
          <w:spacing w:val="-1"/>
        </w:rPr>
        <w:t>s</w:t>
      </w:r>
      <w:r w:rsidRPr="00685DB0">
        <w:rPr>
          <w:rFonts w:ascii="Times New Roman" w:eastAsia="Calibri" w:hAnsi="Times New Roman"/>
          <w:color w:val="auto"/>
          <w:spacing w:val="1"/>
        </w:rPr>
        <w:t>u</w:t>
      </w:r>
      <w:r w:rsidRPr="00685DB0">
        <w:rPr>
          <w:rFonts w:ascii="Times New Roman" w:eastAsia="Calibri" w:hAnsi="Times New Roman"/>
          <w:color w:val="auto"/>
          <w:spacing w:val="-1"/>
        </w:rPr>
        <w:t>c</w:t>
      </w:r>
      <w:r w:rsidRPr="00685DB0">
        <w:rPr>
          <w:rFonts w:ascii="Times New Roman" w:eastAsia="Calibri" w:hAnsi="Times New Roman"/>
          <w:color w:val="auto"/>
        </w:rPr>
        <w:t>h</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as</w:t>
      </w:r>
      <w:r w:rsidRPr="00685DB0">
        <w:rPr>
          <w:rFonts w:ascii="Times New Roman" w:eastAsia="Calibri" w:hAnsi="Times New Roman"/>
          <w:color w:val="auto"/>
          <w:spacing w:val="1"/>
        </w:rPr>
        <w:t xml:space="preserve"> b</w:t>
      </w:r>
      <w:r w:rsidRPr="00685DB0">
        <w:rPr>
          <w:rFonts w:ascii="Times New Roman" w:eastAsia="Calibri" w:hAnsi="Times New Roman"/>
          <w:color w:val="auto"/>
          <w:spacing w:val="-2"/>
        </w:rPr>
        <w:t>e</w:t>
      </w:r>
      <w:r w:rsidRPr="00685DB0">
        <w:rPr>
          <w:rFonts w:ascii="Times New Roman" w:eastAsia="Calibri" w:hAnsi="Times New Roman"/>
          <w:color w:val="auto"/>
          <w:spacing w:val="1"/>
        </w:rPr>
        <w:t>n</w:t>
      </w:r>
      <w:r w:rsidRPr="00685DB0">
        <w:rPr>
          <w:rFonts w:ascii="Times New Roman" w:eastAsia="Calibri" w:hAnsi="Times New Roman"/>
          <w:color w:val="auto"/>
          <w:spacing w:val="-1"/>
        </w:rPr>
        <w:t>c</w:t>
      </w:r>
      <w:r w:rsidRPr="00685DB0">
        <w:rPr>
          <w:rFonts w:ascii="Times New Roman" w:eastAsia="Calibri" w:hAnsi="Times New Roman"/>
          <w:color w:val="auto"/>
        </w:rPr>
        <w:t xml:space="preserve">h </w:t>
      </w:r>
      <w:r w:rsidRPr="00685DB0">
        <w:rPr>
          <w:rFonts w:ascii="Times New Roman" w:eastAsia="Calibri" w:hAnsi="Times New Roman"/>
          <w:color w:val="auto"/>
          <w:spacing w:val="6"/>
        </w:rPr>
        <w:t>c</w:t>
      </w:r>
      <w:r w:rsidRPr="00685DB0">
        <w:rPr>
          <w:rFonts w:ascii="Times New Roman" w:eastAsia="Calibri" w:hAnsi="Times New Roman"/>
          <w:color w:val="auto"/>
        </w:rPr>
        <w:t>ar</w:t>
      </w:r>
      <w:r w:rsidRPr="00685DB0">
        <w:rPr>
          <w:rFonts w:ascii="Times New Roman" w:eastAsia="Calibri" w:hAnsi="Times New Roman"/>
          <w:color w:val="auto"/>
          <w:spacing w:val="1"/>
        </w:rPr>
        <w:t>d</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rPr>
        <w:t>la</w:t>
      </w:r>
      <w:r w:rsidRPr="00685DB0">
        <w:rPr>
          <w:rFonts w:ascii="Times New Roman" w:eastAsia="Calibri" w:hAnsi="Times New Roman"/>
          <w:color w:val="auto"/>
          <w:spacing w:val="1"/>
        </w:rPr>
        <w:t>n</w:t>
      </w:r>
      <w:r w:rsidRPr="00685DB0">
        <w:rPr>
          <w:rFonts w:ascii="Times New Roman" w:eastAsia="Calibri" w:hAnsi="Times New Roman"/>
          <w:color w:val="auto"/>
          <w:spacing w:val="-3"/>
        </w:rPr>
        <w:t>g</w:t>
      </w:r>
      <w:r w:rsidRPr="00685DB0">
        <w:rPr>
          <w:rFonts w:ascii="Times New Roman" w:eastAsia="Calibri" w:hAnsi="Times New Roman"/>
          <w:color w:val="auto"/>
          <w:spacing w:val="1"/>
        </w:rPr>
        <w:t>u</w:t>
      </w:r>
      <w:r w:rsidRPr="00685DB0">
        <w:rPr>
          <w:rFonts w:ascii="Times New Roman" w:eastAsia="Calibri" w:hAnsi="Times New Roman"/>
          <w:color w:val="auto"/>
        </w:rPr>
        <w:t>age</w:t>
      </w:r>
      <w:r w:rsidRPr="00685DB0">
        <w:rPr>
          <w:rFonts w:ascii="Times New Roman" w:eastAsia="Calibri" w:hAnsi="Times New Roman"/>
          <w:color w:val="auto"/>
          <w:spacing w:val="-6"/>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d</w:t>
      </w:r>
      <w:r w:rsidRPr="00685DB0">
        <w:rPr>
          <w:rFonts w:ascii="Times New Roman" w:eastAsia="Calibri" w:hAnsi="Times New Roman"/>
          <w:color w:val="auto"/>
          <w:spacing w:val="-2"/>
        </w:rPr>
        <w:t>e</w:t>
      </w:r>
      <w:r w:rsidRPr="00685DB0">
        <w:rPr>
          <w:rFonts w:ascii="Times New Roman" w:eastAsia="Calibri" w:hAnsi="Times New Roman"/>
          <w:color w:val="auto"/>
          <w:spacing w:val="1"/>
        </w:rPr>
        <w:t>nt</w:t>
      </w:r>
      <w:r w:rsidRPr="00685DB0">
        <w:rPr>
          <w:rFonts w:ascii="Times New Roman" w:eastAsia="Calibri" w:hAnsi="Times New Roman"/>
          <w:color w:val="auto"/>
          <w:spacing w:val="-2"/>
        </w:rPr>
        <w:t>i</w:t>
      </w:r>
      <w:r w:rsidRPr="00685DB0">
        <w:rPr>
          <w:rFonts w:ascii="Times New Roman" w:eastAsia="Calibri" w:hAnsi="Times New Roman"/>
          <w:color w:val="auto"/>
          <w:spacing w:val="1"/>
        </w:rPr>
        <w:t>f</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3"/>
        </w:rPr>
        <w:t>g</w:t>
      </w:r>
      <w:r w:rsidRPr="00685DB0">
        <w:rPr>
          <w:rFonts w:ascii="Times New Roman" w:eastAsia="Calibri" w:hAnsi="Times New Roman"/>
          <w:color w:val="auto"/>
          <w:spacing w:val="1"/>
        </w:rPr>
        <w:t>u</w:t>
      </w:r>
      <w:r w:rsidRPr="00685DB0">
        <w:rPr>
          <w:rFonts w:ascii="Times New Roman" w:eastAsia="Calibri" w:hAnsi="Times New Roman"/>
          <w:color w:val="auto"/>
        </w:rPr>
        <w:t>i</w:t>
      </w:r>
      <w:r w:rsidRPr="00685DB0">
        <w:rPr>
          <w:rFonts w:ascii="Times New Roman" w:eastAsia="Calibri" w:hAnsi="Times New Roman"/>
          <w:color w:val="auto"/>
          <w:spacing w:val="1"/>
        </w:rPr>
        <w:t>d</w:t>
      </w:r>
      <w:r w:rsidRPr="00685DB0">
        <w:rPr>
          <w:rFonts w:ascii="Times New Roman" w:eastAsia="Calibri" w:hAnsi="Times New Roman"/>
          <w:color w:val="auto"/>
        </w:rPr>
        <w:t xml:space="preserve">es, </w:t>
      </w:r>
      <w:r w:rsidRPr="00685DB0">
        <w:rPr>
          <w:rFonts w:ascii="Times New Roman" w:eastAsia="Calibri" w:hAnsi="Times New Roman"/>
          <w:color w:val="auto"/>
          <w:spacing w:val="1"/>
        </w:rPr>
        <w:t>b</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c</w:t>
      </w:r>
      <w:r w:rsidRPr="00685DB0">
        <w:rPr>
          <w:rFonts w:ascii="Times New Roman" w:eastAsia="Calibri" w:hAnsi="Times New Roman"/>
          <w:color w:val="auto"/>
          <w:spacing w:val="1"/>
        </w:rPr>
        <w:t>h</w:t>
      </w:r>
      <w:r w:rsidRPr="00685DB0">
        <w:rPr>
          <w:rFonts w:ascii="Times New Roman" w:eastAsia="Calibri" w:hAnsi="Times New Roman"/>
          <w:color w:val="auto"/>
          <w:spacing w:val="-1"/>
        </w:rPr>
        <w:t>u</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rPr>
        <w:t>s,</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e</w:t>
      </w:r>
      <w:r w:rsidRPr="00685DB0">
        <w:rPr>
          <w:rFonts w:ascii="Times New Roman" w:eastAsia="Calibri" w:hAnsi="Times New Roman"/>
          <w:color w:val="auto"/>
          <w:spacing w:val="1"/>
        </w:rPr>
        <w:t>t</w:t>
      </w:r>
      <w:r w:rsidRPr="00685DB0">
        <w:rPr>
          <w:rFonts w:ascii="Times New Roman" w:eastAsia="Calibri" w:hAnsi="Times New Roman"/>
          <w:color w:val="auto"/>
          <w:spacing w:val="-1"/>
        </w:rPr>
        <w:t>c</w:t>
      </w:r>
      <w:r w:rsidRPr="00685DB0">
        <w:rPr>
          <w:rFonts w:ascii="Times New Roman" w:eastAsia="Calibri" w:hAnsi="Times New Roman"/>
          <w:color w:val="auto"/>
        </w:rPr>
        <w:t>.)</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are avai</w:t>
      </w:r>
      <w:r w:rsidRPr="00685DB0">
        <w:rPr>
          <w:rFonts w:ascii="Times New Roman" w:eastAsia="Calibri" w:hAnsi="Times New Roman"/>
          <w:color w:val="auto"/>
          <w:spacing w:val="-2"/>
        </w:rPr>
        <w:t>l</w:t>
      </w:r>
      <w:r w:rsidRPr="00685DB0">
        <w:rPr>
          <w:rFonts w:ascii="Times New Roman" w:eastAsia="Calibri" w:hAnsi="Times New Roman"/>
          <w:color w:val="auto"/>
        </w:rPr>
        <w:t>a</w:t>
      </w:r>
      <w:r w:rsidRPr="00685DB0">
        <w:rPr>
          <w:rFonts w:ascii="Times New Roman" w:eastAsia="Calibri" w:hAnsi="Times New Roman"/>
          <w:color w:val="auto"/>
          <w:spacing w:val="1"/>
        </w:rPr>
        <w:t>b</w:t>
      </w:r>
      <w:r w:rsidRPr="00685DB0">
        <w:rPr>
          <w:rFonts w:ascii="Times New Roman" w:eastAsia="Calibri" w:hAnsi="Times New Roman"/>
          <w:color w:val="auto"/>
        </w:rPr>
        <w:t>le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 xml:space="preserve">o </w:t>
      </w:r>
      <w:r w:rsidRPr="00685DB0">
        <w:rPr>
          <w:rFonts w:ascii="Times New Roman" w:eastAsia="Calibri" w:hAnsi="Times New Roman"/>
          <w:color w:val="auto"/>
          <w:spacing w:val="-2"/>
        </w:rPr>
        <w:t>a</w:t>
      </w:r>
      <w:r w:rsidRPr="00685DB0">
        <w:rPr>
          <w:rFonts w:ascii="Times New Roman" w:eastAsia="Calibri" w:hAnsi="Times New Roman"/>
          <w:color w:val="auto"/>
        </w:rPr>
        <w:t>ll</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 xml:space="preserve">ourt </w:t>
      </w:r>
      <w:r w:rsidRPr="00685DB0">
        <w:rPr>
          <w:rFonts w:ascii="Times New Roman" w:eastAsia="Calibri" w:hAnsi="Times New Roman"/>
          <w:color w:val="auto"/>
          <w:spacing w:val="-3"/>
        </w:rPr>
        <w:t>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f</w:t>
      </w:r>
      <w:r w:rsidRPr="00685DB0">
        <w:rPr>
          <w:rFonts w:ascii="Times New Roman" w:eastAsia="Calibri" w:hAnsi="Times New Roman"/>
          <w:color w:val="auto"/>
        </w:rPr>
        <w:t>f</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ecisi</w:t>
      </w:r>
      <w:r w:rsidRPr="00685DB0">
        <w:rPr>
          <w:rFonts w:ascii="Times New Roman" w:eastAsia="Calibri" w:hAnsi="Times New Roman"/>
          <w:color w:val="auto"/>
          <w:spacing w:val="-2"/>
        </w:rPr>
        <w:t>o</w:t>
      </w:r>
      <w:r w:rsidRPr="00685DB0">
        <w:rPr>
          <w:rFonts w:ascii="Times New Roman" w:eastAsia="Calibri" w:hAnsi="Times New Roman"/>
          <w:color w:val="auto"/>
        </w:rPr>
        <w:t>n</w:t>
      </w:r>
      <w:r w:rsidRPr="00685DB0">
        <w:rPr>
          <w:rFonts w:ascii="Times New Roman" w:eastAsia="Calibri" w:hAnsi="Times New Roman"/>
          <w:color w:val="auto"/>
          <w:spacing w:val="5"/>
        </w:rPr>
        <w:t xml:space="preserve"> </w:t>
      </w:r>
      <w:r w:rsidRPr="00685DB0">
        <w:rPr>
          <w:rFonts w:ascii="Times New Roman" w:eastAsia="Calibri" w:hAnsi="Times New Roman"/>
          <w:color w:val="auto"/>
        </w:rPr>
        <w:t>ma</w:t>
      </w:r>
      <w:r w:rsidRPr="00685DB0">
        <w:rPr>
          <w:rFonts w:ascii="Times New Roman" w:eastAsia="Calibri" w:hAnsi="Times New Roman"/>
          <w:color w:val="auto"/>
          <w:spacing w:val="-1"/>
        </w:rPr>
        <w:t>k</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6"/>
        </w:rPr>
        <w:t xml:space="preserve"> </w:t>
      </w:r>
      <w:r w:rsidR="00792976">
        <w:rPr>
          <w:rFonts w:ascii="Times New Roman" w:eastAsia="Calibri" w:hAnsi="Times New Roman"/>
          <w:color w:val="auto"/>
          <w:spacing w:val="-2"/>
        </w:rPr>
        <w:t>by</w:t>
      </w:r>
      <w:r w:rsidRPr="00685DB0">
        <w:rPr>
          <w:rFonts w:ascii="Times New Roman" w:eastAsia="Calibri" w:hAnsi="Times New Roman"/>
          <w:color w:val="auto"/>
        </w:rPr>
        <w:t xml:space="preserve">: </w:t>
      </w:r>
      <w:r w:rsidRPr="00685DB0">
        <w:rPr>
          <w:rFonts w:ascii="Times New Roman" w:eastAsia="Calibri" w:hAnsi="Times New Roman"/>
          <w:color w:val="auto"/>
          <w:spacing w:val="-2"/>
        </w:rPr>
        <w:t xml:space="preserve"> </w:t>
      </w:r>
    </w:p>
    <w:p w14:paraId="1656DE53" w14:textId="77777777" w:rsidR="00A30FA8" w:rsidRPr="00685DB0" w:rsidRDefault="00A30FA8" w:rsidP="00602965">
      <w:pPr>
        <w:ind w:left="100" w:right="307"/>
        <w:rPr>
          <w:rFonts w:ascii="Times New Roman" w:eastAsia="Calibri" w:hAnsi="Times New Roman"/>
          <w:color w:val="auto"/>
        </w:rPr>
      </w:pPr>
    </w:p>
    <w:p w14:paraId="16DF9057" w14:textId="0E1B5080" w:rsidR="00602965" w:rsidRPr="00685DB0" w:rsidRDefault="00602965" w:rsidP="00BC6325">
      <w:pPr>
        <w:pStyle w:val="ListParagraph"/>
        <w:numPr>
          <w:ilvl w:val="0"/>
          <w:numId w:val="36"/>
        </w:numPr>
        <w:adjustRightInd w:val="0"/>
        <w:ind w:right="-20"/>
        <w:textAlignment w:val="baseline"/>
        <w:rPr>
          <w:rFonts w:ascii="Times New Roman" w:eastAsia="Calibri" w:hAnsi="Times New Roman"/>
          <w:color w:val="auto"/>
        </w:rPr>
      </w:pP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00792976">
        <w:rPr>
          <w:rFonts w:ascii="Times New Roman" w:eastAsia="Calibri" w:hAnsi="Times New Roman"/>
          <w:color w:val="auto"/>
          <w:spacing w:val="-1"/>
        </w:rPr>
        <w:t xml:space="preserve">District Court </w:t>
      </w:r>
      <w:r w:rsidRPr="00685DB0">
        <w:rPr>
          <w:rFonts w:ascii="Times New Roman" w:eastAsia="Calibri" w:hAnsi="Times New Roman"/>
          <w:color w:val="auto"/>
        </w:rPr>
        <w:t>I</w:t>
      </w:r>
      <w:r w:rsidRPr="00685DB0">
        <w:rPr>
          <w:rFonts w:ascii="Times New Roman" w:eastAsia="Calibri" w:hAnsi="Times New Roman"/>
          <w:color w:val="auto"/>
          <w:spacing w:val="-2"/>
        </w:rPr>
        <w:t>n</w:t>
      </w:r>
      <w:r w:rsidRPr="00685DB0">
        <w:rPr>
          <w:rFonts w:ascii="Times New Roman" w:eastAsia="Calibri" w:hAnsi="Times New Roman"/>
          <w:color w:val="auto"/>
          <w:spacing w:val="1"/>
        </w:rPr>
        <w:t>t</w:t>
      </w:r>
      <w:r w:rsidRPr="00685DB0">
        <w:rPr>
          <w:rFonts w:ascii="Times New Roman" w:eastAsia="Calibri" w:hAnsi="Times New Roman"/>
          <w:color w:val="auto"/>
          <w:spacing w:val="-2"/>
        </w:rPr>
        <w:t>e</w:t>
      </w:r>
      <w:r w:rsidRPr="00685DB0">
        <w:rPr>
          <w:rFonts w:ascii="Times New Roman" w:eastAsia="Calibri" w:hAnsi="Times New Roman"/>
          <w:color w:val="auto"/>
        </w:rPr>
        <w:t>r</w:t>
      </w:r>
      <w:r w:rsidRPr="00685DB0">
        <w:rPr>
          <w:rFonts w:ascii="Times New Roman" w:eastAsia="Calibri" w:hAnsi="Times New Roman"/>
          <w:color w:val="auto"/>
          <w:spacing w:val="1"/>
        </w:rPr>
        <w:t>p</w:t>
      </w:r>
      <w:r w:rsidRPr="00685DB0">
        <w:rPr>
          <w:rFonts w:ascii="Times New Roman" w:eastAsia="Calibri" w:hAnsi="Times New Roman"/>
          <w:color w:val="auto"/>
        </w:rPr>
        <w:t>re</w:t>
      </w:r>
      <w:r w:rsidRPr="00685DB0">
        <w:rPr>
          <w:rFonts w:ascii="Times New Roman" w:eastAsia="Calibri" w:hAnsi="Times New Roman"/>
          <w:color w:val="auto"/>
          <w:spacing w:val="-1"/>
        </w:rPr>
        <w:t>t</w:t>
      </w:r>
      <w:r w:rsidRPr="00685DB0">
        <w:rPr>
          <w:rFonts w:ascii="Times New Roman" w:eastAsia="Calibri" w:hAnsi="Times New Roman"/>
          <w:color w:val="auto"/>
        </w:rPr>
        <w:t>er</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C</w:t>
      </w:r>
      <w:r w:rsidRPr="00685DB0">
        <w:rPr>
          <w:rFonts w:ascii="Times New Roman" w:eastAsia="Calibri" w:hAnsi="Times New Roman"/>
          <w:color w:val="auto"/>
        </w:rPr>
        <w:t>o</w:t>
      </w:r>
      <w:r w:rsidRPr="00685DB0">
        <w:rPr>
          <w:rFonts w:ascii="Times New Roman" w:eastAsia="Calibri" w:hAnsi="Times New Roman"/>
          <w:color w:val="auto"/>
          <w:spacing w:val="-1"/>
        </w:rPr>
        <w:t>o</w:t>
      </w:r>
      <w:r w:rsidRPr="00685DB0">
        <w:rPr>
          <w:rFonts w:ascii="Times New Roman" w:eastAsia="Calibri" w:hAnsi="Times New Roman"/>
          <w:color w:val="auto"/>
        </w:rPr>
        <w:t>r</w:t>
      </w:r>
      <w:r w:rsidRPr="00685DB0">
        <w:rPr>
          <w:rFonts w:ascii="Times New Roman" w:eastAsia="Calibri" w:hAnsi="Times New Roman"/>
          <w:color w:val="auto"/>
          <w:spacing w:val="1"/>
        </w:rPr>
        <w:t>d</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2"/>
        </w:rPr>
        <w:t>o</w:t>
      </w:r>
      <w:r w:rsidRPr="00685DB0">
        <w:rPr>
          <w:rFonts w:ascii="Times New Roman" w:eastAsia="Calibri" w:hAnsi="Times New Roman"/>
          <w:color w:val="auto"/>
        </w:rPr>
        <w:t>r</w:t>
      </w:r>
    </w:p>
    <w:p w14:paraId="3C0FC51B" w14:textId="77777777" w:rsidR="00602965" w:rsidRPr="00685DB0" w:rsidRDefault="00602965" w:rsidP="00602965">
      <w:pPr>
        <w:ind w:right="-20"/>
        <w:rPr>
          <w:rFonts w:ascii="Times New Roman" w:eastAsia="Calibri" w:hAnsi="Times New Roman"/>
          <w:color w:val="auto"/>
        </w:rPr>
      </w:pPr>
    </w:p>
    <w:p w14:paraId="44097AD8" w14:textId="77777777" w:rsidR="00602965" w:rsidRPr="00685DB0" w:rsidRDefault="00602965" w:rsidP="00602965">
      <w:pPr>
        <w:widowControl/>
        <w:shd w:val="clear" w:color="auto" w:fill="FFFFFF"/>
        <w:spacing w:before="150" w:after="300"/>
        <w:rPr>
          <w:rFonts w:ascii="Times New Roman" w:eastAsiaTheme="minorHAnsi" w:hAnsi="Times New Roman"/>
          <w:color w:val="auto"/>
        </w:rPr>
      </w:pPr>
      <w:r w:rsidRPr="00685DB0">
        <w:rPr>
          <w:rFonts w:ascii="Times New Roman" w:eastAsiaTheme="minorHAnsi" w:hAnsi="Times New Roman"/>
          <w:b/>
          <w:color w:val="auto"/>
        </w:rPr>
        <w:t xml:space="preserve">VII.  </w:t>
      </w:r>
      <w:r w:rsidRPr="00685DB0">
        <w:rPr>
          <w:rFonts w:ascii="Times New Roman" w:eastAsiaTheme="minorHAnsi" w:hAnsi="Times New Roman"/>
          <w:b/>
          <w:color w:val="auto"/>
        </w:rPr>
        <w:tab/>
        <w:t>COMPLAINT PROCESS FOR NON-COMPLIANCE</w:t>
      </w:r>
      <w:r w:rsidRPr="00685DB0">
        <w:rPr>
          <w:rFonts w:ascii="Times New Roman" w:eastAsiaTheme="minorHAnsi" w:hAnsi="Times New Roman"/>
          <w:color w:val="auto"/>
        </w:rPr>
        <w:t xml:space="preserve"> </w:t>
      </w:r>
    </w:p>
    <w:p w14:paraId="3ABA88BC" w14:textId="1CF9F48B" w:rsidR="00602965" w:rsidRPr="00685DB0" w:rsidRDefault="00602965" w:rsidP="007B45A6">
      <w:pPr>
        <w:pStyle w:val="ListParagraph"/>
        <w:widowControl/>
        <w:numPr>
          <w:ilvl w:val="0"/>
          <w:numId w:val="39"/>
        </w:numPr>
        <w:shd w:val="clear" w:color="auto" w:fill="FFFFFF"/>
        <w:spacing w:before="150" w:after="300"/>
        <w:rPr>
          <w:rFonts w:ascii="Times New Roman" w:eastAsiaTheme="minorHAnsi" w:hAnsi="Times New Roman"/>
          <w:b/>
          <w:color w:val="auto"/>
        </w:rPr>
      </w:pPr>
      <w:r w:rsidRPr="00685DB0">
        <w:rPr>
          <w:rFonts w:ascii="Times New Roman" w:eastAsiaTheme="minorHAnsi" w:hAnsi="Times New Roman"/>
          <w:b/>
          <w:color w:val="auto"/>
        </w:rPr>
        <w:t>Complaints Against Local Court</w:t>
      </w:r>
    </w:p>
    <w:p w14:paraId="211C6D17" w14:textId="3501E568" w:rsidR="00602965" w:rsidRPr="00685DB0" w:rsidRDefault="00602965" w:rsidP="007B45A6">
      <w:pPr>
        <w:widowControl/>
        <w:shd w:val="clear" w:color="auto" w:fill="FFFFFF"/>
        <w:spacing w:before="150" w:after="300"/>
        <w:ind w:left="720"/>
        <w:rPr>
          <w:rFonts w:ascii="Times New Roman" w:eastAsiaTheme="minorHAnsi" w:hAnsi="Times New Roman"/>
          <w:color w:val="auto"/>
        </w:rPr>
      </w:pPr>
      <w:r w:rsidRPr="00685DB0">
        <w:rPr>
          <w:rFonts w:ascii="Times New Roman" w:eastAsiaTheme="minorHAnsi" w:hAnsi="Times New Roman"/>
          <w:color w:val="auto"/>
        </w:rPr>
        <w:t xml:space="preserve">This specific complaint process is designed to bring to the attention of the local court, and if necessary, the Commission, allegations filed by LEP or D/HH/DB parties that the local court is out of compliance with the its own Language Access Plan, any applicable federal statutes or regulations, state statutory provisions, such as </w:t>
      </w:r>
      <w:r w:rsidR="00B15AC1" w:rsidRPr="00685DB0">
        <w:rPr>
          <w:rFonts w:ascii="Times New Roman" w:eastAsiaTheme="minorHAnsi" w:hAnsi="Times New Roman"/>
          <w:color w:val="auto"/>
        </w:rPr>
        <w:t xml:space="preserve">chapters </w:t>
      </w:r>
      <w:r w:rsidRPr="00685DB0">
        <w:rPr>
          <w:rFonts w:ascii="Times New Roman" w:eastAsiaTheme="minorHAnsi" w:hAnsi="Times New Roman"/>
          <w:color w:val="auto"/>
        </w:rPr>
        <w:t>2.42 or 2.43</w:t>
      </w:r>
      <w:r w:rsidR="00B15AC1" w:rsidRPr="00685DB0">
        <w:rPr>
          <w:rFonts w:ascii="Times New Roman" w:eastAsiaTheme="minorHAnsi" w:hAnsi="Times New Roman"/>
          <w:color w:val="auto"/>
        </w:rPr>
        <w:t xml:space="preserve"> RCW</w:t>
      </w:r>
      <w:r w:rsidRPr="00685DB0">
        <w:rPr>
          <w:rFonts w:ascii="Times New Roman" w:eastAsiaTheme="minorHAnsi" w:hAnsi="Times New Roman"/>
          <w:color w:val="auto"/>
        </w:rPr>
        <w:t xml:space="preserve"> and/or any applicable state or local court rules.  This is an informal process whereby the Commission may be involved in providing consultation and guidance to LEP parties and local courts in resolving and removing barriers to language access services and resources.</w:t>
      </w:r>
    </w:p>
    <w:p w14:paraId="25BA12E3" w14:textId="29EB68FE" w:rsidR="00602965" w:rsidRPr="00685DB0" w:rsidRDefault="00602965" w:rsidP="007B45A6">
      <w:pPr>
        <w:widowControl/>
        <w:shd w:val="clear" w:color="auto" w:fill="FFFFFF"/>
        <w:spacing w:before="150" w:after="300"/>
        <w:ind w:left="720"/>
        <w:rPr>
          <w:rFonts w:ascii="Times New Roman" w:eastAsiaTheme="minorHAnsi" w:hAnsi="Times New Roman"/>
          <w:color w:val="auto"/>
        </w:rPr>
      </w:pPr>
      <w:r w:rsidRPr="00685DB0">
        <w:rPr>
          <w:rFonts w:ascii="Times New Roman" w:eastAsiaTheme="minorHAnsi" w:hAnsi="Times New Roman"/>
          <w:color w:val="auto"/>
        </w:rPr>
        <w:t>LEP and D/HH/DB individuals are encouraged to first file a complaint with the local court using local court customer complaint filing procedures.  The local court complaint rules are as follows:</w:t>
      </w:r>
    </w:p>
    <w:p w14:paraId="6E735771" w14:textId="13FD4B7A" w:rsidR="00602965" w:rsidRPr="00685DB0" w:rsidRDefault="007B45A6" w:rsidP="007B45A6">
      <w:pPr>
        <w:shd w:val="clear" w:color="auto" w:fill="FFFFFF"/>
        <w:ind w:left="1080" w:hanging="360"/>
        <w:rPr>
          <w:rFonts w:ascii="Times New Roman" w:eastAsiaTheme="minorHAnsi" w:hAnsi="Times New Roman"/>
          <w:b/>
          <w:bCs/>
          <w:color w:val="auto"/>
        </w:rPr>
      </w:pPr>
      <w:r w:rsidRPr="00685DB0">
        <w:rPr>
          <w:rFonts w:ascii="Times New Roman" w:eastAsiaTheme="minorHAnsi" w:hAnsi="Times New Roman"/>
          <w:b/>
          <w:bCs/>
          <w:color w:val="auto"/>
        </w:rPr>
        <w:t>1</w:t>
      </w:r>
      <w:r w:rsidR="00602965" w:rsidRPr="00685DB0">
        <w:rPr>
          <w:rFonts w:ascii="Times New Roman" w:eastAsiaTheme="minorHAnsi" w:hAnsi="Times New Roman"/>
          <w:b/>
          <w:bCs/>
          <w:color w:val="auto"/>
        </w:rPr>
        <w:t>. Local Court Complaint Process</w:t>
      </w:r>
    </w:p>
    <w:p w14:paraId="59EE871B" w14:textId="77777777" w:rsidR="00602965" w:rsidRPr="00685DB0" w:rsidRDefault="00602965" w:rsidP="00602965">
      <w:pPr>
        <w:shd w:val="clear" w:color="auto" w:fill="FFFFFF"/>
        <w:ind w:left="720"/>
        <w:rPr>
          <w:rFonts w:ascii="Times New Roman" w:eastAsiaTheme="minorHAnsi" w:hAnsi="Times New Roman"/>
          <w:b/>
          <w:bCs/>
          <w:color w:val="auto"/>
        </w:rPr>
      </w:pPr>
    </w:p>
    <w:p w14:paraId="3EE787AD" w14:textId="0FA06113" w:rsidR="004912BD" w:rsidRPr="00685DB0" w:rsidRDefault="004912BD" w:rsidP="007B45A6">
      <w:pPr>
        <w:ind w:left="990"/>
        <w:rPr>
          <w:rFonts w:ascii="Times New Roman" w:eastAsiaTheme="minorHAnsi" w:hAnsi="Times New Roman"/>
          <w:color w:val="auto"/>
          <w:sz w:val="22"/>
          <w:szCs w:val="22"/>
        </w:rPr>
      </w:pPr>
      <w:r w:rsidRPr="00685DB0">
        <w:rPr>
          <w:rFonts w:ascii="Times New Roman" w:eastAsiaTheme="minorHAnsi" w:hAnsi="Times New Roman"/>
          <w:color w:val="auto"/>
          <w:sz w:val="22"/>
          <w:szCs w:val="22"/>
        </w:rPr>
        <w:t xml:space="preserve">For complaints regarding accommodations for D/HH/DB individuals, please refer to the Thurston County ADA grievance procedure which can be found at: </w:t>
      </w:r>
      <w:hyperlink r:id="rId26" w:history="1">
        <w:r w:rsidRPr="00685DB0">
          <w:rPr>
            <w:rStyle w:val="Hyperlink"/>
            <w:rFonts w:ascii="Times New Roman" w:eastAsiaTheme="minorHAnsi" w:hAnsi="Times New Roman"/>
            <w:color w:val="2E74B5" w:themeColor="accent1" w:themeShade="BF"/>
            <w:sz w:val="22"/>
            <w:szCs w:val="22"/>
          </w:rPr>
          <w:t>http://www.thurstoncountywa.gov/tchome/pages/ada.aspx</w:t>
        </w:r>
      </w:hyperlink>
      <w:r w:rsidRPr="00685DB0">
        <w:rPr>
          <w:rFonts w:ascii="Times New Roman" w:eastAsiaTheme="minorHAnsi" w:hAnsi="Times New Roman"/>
          <w:color w:val="auto"/>
          <w:sz w:val="22"/>
          <w:szCs w:val="22"/>
        </w:rPr>
        <w:t xml:space="preserve">. </w:t>
      </w:r>
    </w:p>
    <w:p w14:paraId="534CC180" w14:textId="77777777" w:rsidR="004912BD" w:rsidRPr="00685DB0" w:rsidRDefault="004912BD" w:rsidP="007B45A6">
      <w:pPr>
        <w:ind w:left="990"/>
        <w:rPr>
          <w:rFonts w:ascii="Times New Roman" w:eastAsiaTheme="minorHAnsi" w:hAnsi="Times New Roman"/>
          <w:color w:val="auto"/>
          <w:sz w:val="22"/>
          <w:szCs w:val="22"/>
        </w:rPr>
      </w:pPr>
    </w:p>
    <w:p w14:paraId="42A83A8B" w14:textId="463D4013" w:rsidR="004912BD" w:rsidRPr="00685DB0" w:rsidRDefault="004912BD" w:rsidP="007B45A6">
      <w:pPr>
        <w:ind w:left="990"/>
        <w:rPr>
          <w:rFonts w:ascii="Times New Roman" w:eastAsiaTheme="minorHAnsi" w:hAnsi="Times New Roman"/>
          <w:b/>
          <w:bCs/>
          <w:color w:val="auto"/>
          <w:sz w:val="22"/>
          <w:szCs w:val="22"/>
        </w:rPr>
      </w:pPr>
      <w:r w:rsidRPr="00685DB0">
        <w:rPr>
          <w:rFonts w:ascii="Times New Roman" w:eastAsiaTheme="minorHAnsi" w:hAnsi="Times New Roman"/>
          <w:color w:val="auto"/>
          <w:sz w:val="22"/>
          <w:szCs w:val="22"/>
        </w:rPr>
        <w:t xml:space="preserve">For complaints regarding interpreter services at Thurston County District and Superior Court, please refer to the grievance procedure which can be found at: </w:t>
      </w:r>
      <w:hyperlink r:id="rId27" w:history="1">
        <w:r w:rsidRPr="00685DB0">
          <w:rPr>
            <w:rStyle w:val="Hyperlink"/>
            <w:rFonts w:ascii="Times New Roman" w:eastAsiaTheme="minorHAnsi" w:hAnsi="Times New Roman"/>
            <w:color w:val="2E74B5" w:themeColor="accent1" w:themeShade="BF"/>
            <w:sz w:val="22"/>
            <w:szCs w:val="22"/>
          </w:rPr>
          <w:t>http://www.co.thurston.wa.us/distcrt/services/</w:t>
        </w:r>
      </w:hyperlink>
      <w:r w:rsidRPr="00685DB0">
        <w:rPr>
          <w:rFonts w:ascii="Times New Roman" w:eastAsiaTheme="minorHAnsi" w:hAnsi="Times New Roman"/>
          <w:color w:val="2E74B5" w:themeColor="accent1" w:themeShade="BF"/>
          <w:sz w:val="22"/>
          <w:szCs w:val="22"/>
        </w:rPr>
        <w:t xml:space="preserve">. </w:t>
      </w:r>
    </w:p>
    <w:p w14:paraId="6225975F" w14:textId="4ADAC7AE" w:rsidR="00602965" w:rsidRPr="00685DB0" w:rsidRDefault="00602965" w:rsidP="004912BD">
      <w:pPr>
        <w:shd w:val="clear" w:color="auto" w:fill="FFFFFF"/>
        <w:rPr>
          <w:rFonts w:ascii="Times New Roman" w:eastAsiaTheme="minorHAnsi" w:hAnsi="Times New Roman"/>
          <w:b/>
          <w:bCs/>
          <w:color w:val="auto"/>
        </w:rPr>
      </w:pPr>
    </w:p>
    <w:p w14:paraId="572CF83E" w14:textId="41FF9493" w:rsidR="00602965" w:rsidRPr="00685DB0" w:rsidRDefault="007B45A6" w:rsidP="007B45A6">
      <w:pPr>
        <w:shd w:val="clear" w:color="auto" w:fill="FFFFFF"/>
        <w:ind w:left="1080" w:hanging="360"/>
        <w:rPr>
          <w:rFonts w:ascii="Times New Roman" w:eastAsiaTheme="minorHAnsi" w:hAnsi="Times New Roman"/>
          <w:color w:val="auto"/>
        </w:rPr>
      </w:pPr>
      <w:r w:rsidRPr="00685DB0">
        <w:rPr>
          <w:rFonts w:ascii="Times New Roman" w:eastAsiaTheme="minorHAnsi" w:hAnsi="Times New Roman"/>
          <w:b/>
          <w:bCs/>
          <w:color w:val="auto"/>
        </w:rPr>
        <w:t>2</w:t>
      </w:r>
      <w:r w:rsidR="00602965" w:rsidRPr="00685DB0">
        <w:rPr>
          <w:rFonts w:ascii="Times New Roman" w:eastAsiaTheme="minorHAnsi" w:hAnsi="Times New Roman"/>
          <w:b/>
          <w:bCs/>
          <w:color w:val="auto"/>
        </w:rPr>
        <w:t>.  Complaint Filed with the Court Interpreter Commission</w:t>
      </w:r>
      <w:r w:rsidR="00602965" w:rsidRPr="00685DB0">
        <w:rPr>
          <w:rFonts w:ascii="Times New Roman" w:eastAsiaTheme="minorHAnsi" w:hAnsi="Times New Roman"/>
          <w:color w:val="auto"/>
        </w:rPr>
        <w:t xml:space="preserve"> </w:t>
      </w:r>
    </w:p>
    <w:p w14:paraId="733C4F77" w14:textId="10F693AB" w:rsidR="00602965" w:rsidRPr="00685DB0" w:rsidRDefault="00602965" w:rsidP="007B45A6">
      <w:pPr>
        <w:shd w:val="clear" w:color="auto" w:fill="FFFFFF"/>
        <w:spacing w:before="150" w:after="300"/>
        <w:ind w:left="990"/>
        <w:rPr>
          <w:rFonts w:ascii="Times New Roman" w:eastAsiaTheme="minorHAnsi" w:hAnsi="Times New Roman"/>
          <w:color w:val="auto"/>
        </w:rPr>
      </w:pPr>
      <w:r w:rsidRPr="00685DB0">
        <w:rPr>
          <w:rFonts w:ascii="Times New Roman" w:eastAsiaTheme="minorHAnsi" w:hAnsi="Times New Roman"/>
          <w:color w:val="auto"/>
        </w:rPr>
        <w:t xml:space="preserve">Except in extraordinary circumstances, the complaint must be filed with the Commission by an aggrieved party within 60 days from the date of the events on which the complaint is based. </w:t>
      </w:r>
    </w:p>
    <w:p w14:paraId="6BC18C7A" w14:textId="35FE803B" w:rsidR="00602965" w:rsidRPr="00685DB0" w:rsidRDefault="00602965" w:rsidP="007B45A6">
      <w:pPr>
        <w:shd w:val="clear" w:color="auto" w:fill="FFFFFF"/>
        <w:spacing w:before="150" w:after="300"/>
        <w:ind w:left="990"/>
        <w:rPr>
          <w:rFonts w:ascii="Times New Roman" w:eastAsiaTheme="minorHAnsi" w:hAnsi="Times New Roman"/>
          <w:color w:val="auto"/>
        </w:rPr>
      </w:pPr>
      <w:r w:rsidRPr="00685DB0">
        <w:rPr>
          <w:rFonts w:ascii="Times New Roman" w:eastAsiaTheme="minorHAnsi" w:hAnsi="Times New Roman"/>
          <w:color w:val="auto"/>
        </w:rPr>
        <w:t>Within 3 business days of the receipt of the complaint against a local court, Commission staff will inform complainant, using the contact information provided by complainant, of their option to file their complaint with the Department of Justice and of the need to file such complaint within 180 days from the date of the alleged discrimination.</w:t>
      </w:r>
    </w:p>
    <w:p w14:paraId="7B371516" w14:textId="286E8E76" w:rsidR="00602965" w:rsidRPr="00685DB0" w:rsidRDefault="00602965" w:rsidP="007B45A6">
      <w:pPr>
        <w:shd w:val="clear" w:color="auto" w:fill="FFFFFF"/>
        <w:spacing w:before="150" w:after="300"/>
        <w:ind w:left="990"/>
        <w:rPr>
          <w:rFonts w:ascii="Times New Roman" w:eastAsiaTheme="minorHAnsi" w:hAnsi="Times New Roman"/>
          <w:color w:val="auto"/>
        </w:rPr>
      </w:pPr>
      <w:r w:rsidRPr="00685DB0">
        <w:rPr>
          <w:rFonts w:ascii="Times New Roman" w:eastAsiaTheme="minorHAnsi" w:hAnsi="Times New Roman"/>
          <w:color w:val="auto"/>
        </w:rPr>
        <w:t>Complaints filed with the Court or the AOC must be in writing and must be signed. The complaint must include the following information:</w:t>
      </w:r>
    </w:p>
    <w:p w14:paraId="0B30D512" w14:textId="2CECEA9A" w:rsidR="00602965" w:rsidRPr="00685DB0" w:rsidRDefault="007B45A6" w:rsidP="007B45A6">
      <w:pPr>
        <w:shd w:val="clear" w:color="auto" w:fill="FFFFFF"/>
        <w:tabs>
          <w:tab w:val="left" w:pos="1890"/>
        </w:tabs>
        <w:spacing w:before="150" w:after="300"/>
        <w:ind w:left="1890" w:hanging="450"/>
        <w:rPr>
          <w:rFonts w:ascii="Times New Roman" w:eastAsiaTheme="minorHAnsi" w:hAnsi="Times New Roman"/>
          <w:color w:val="auto"/>
        </w:rPr>
      </w:pPr>
      <w:r w:rsidRPr="00685DB0">
        <w:rPr>
          <w:rFonts w:ascii="Times New Roman" w:eastAsiaTheme="minorHAnsi" w:hAnsi="Times New Roman"/>
          <w:color w:val="auto"/>
        </w:rPr>
        <w:lastRenderedPageBreak/>
        <w:t>a.</w:t>
      </w:r>
      <w:r w:rsidR="00602965" w:rsidRPr="00685DB0">
        <w:rPr>
          <w:rFonts w:ascii="Times New Roman" w:eastAsiaTheme="minorHAnsi" w:hAnsi="Times New Roman"/>
          <w:color w:val="auto"/>
        </w:rPr>
        <w:t xml:space="preserve"> </w:t>
      </w:r>
      <w:r w:rsidRPr="00685DB0">
        <w:rPr>
          <w:rFonts w:ascii="Times New Roman" w:eastAsiaTheme="minorHAnsi" w:hAnsi="Times New Roman"/>
          <w:color w:val="auto"/>
        </w:rPr>
        <w:tab/>
      </w:r>
      <w:r w:rsidR="00602965" w:rsidRPr="00685DB0">
        <w:rPr>
          <w:rFonts w:ascii="Times New Roman" w:eastAsiaTheme="minorHAnsi" w:hAnsi="Times New Roman"/>
          <w:color w:val="auto"/>
        </w:rPr>
        <w:t>A clear and brief description of the complaint and any evidence upon which the allegation is based, with relevant supporting documentation. The description and supporting evidence should include relevant facts that support the complaint that the court did not provide language access services;</w:t>
      </w:r>
    </w:p>
    <w:p w14:paraId="6B6AD28D" w14:textId="2426EB91" w:rsidR="00602965" w:rsidRPr="00685DB0" w:rsidRDefault="00602965" w:rsidP="007B45A6">
      <w:pPr>
        <w:shd w:val="clear" w:color="auto" w:fill="FFFFFF"/>
        <w:tabs>
          <w:tab w:val="left" w:pos="1890"/>
        </w:tabs>
        <w:spacing w:before="150" w:after="300"/>
        <w:ind w:left="1890" w:hanging="450"/>
        <w:rPr>
          <w:rFonts w:ascii="Times New Roman" w:eastAsiaTheme="minorHAnsi" w:hAnsi="Times New Roman"/>
          <w:color w:val="auto"/>
        </w:rPr>
      </w:pPr>
      <w:r w:rsidRPr="00685DB0">
        <w:rPr>
          <w:rFonts w:ascii="Times New Roman" w:eastAsiaTheme="minorHAnsi" w:hAnsi="Times New Roman"/>
          <w:color w:val="auto"/>
        </w:rPr>
        <w:t xml:space="preserve">b. </w:t>
      </w:r>
      <w:r w:rsidR="007B45A6" w:rsidRPr="00685DB0">
        <w:rPr>
          <w:rFonts w:ascii="Times New Roman" w:eastAsiaTheme="minorHAnsi" w:hAnsi="Times New Roman"/>
          <w:color w:val="auto"/>
        </w:rPr>
        <w:tab/>
      </w:r>
      <w:r w:rsidRPr="00685DB0">
        <w:rPr>
          <w:rFonts w:ascii="Times New Roman" w:eastAsiaTheme="minorHAnsi" w:hAnsi="Times New Roman"/>
          <w:color w:val="auto"/>
        </w:rPr>
        <w:t>If possible, the complaint should identify the section(s) of the court’s plan, statutes or regulations alleged to have been violated and the time frame in which the lack of compliance is alleged to have occurred;</w:t>
      </w:r>
    </w:p>
    <w:p w14:paraId="7C1C6235" w14:textId="4AD0A0FF" w:rsidR="00602965" w:rsidRPr="00685DB0" w:rsidRDefault="00602965" w:rsidP="007B45A6">
      <w:pPr>
        <w:shd w:val="clear" w:color="auto" w:fill="FFFFFF"/>
        <w:tabs>
          <w:tab w:val="left" w:pos="1890"/>
        </w:tabs>
        <w:spacing w:before="150" w:after="300"/>
        <w:ind w:left="1890" w:hanging="450"/>
        <w:rPr>
          <w:rFonts w:ascii="Times New Roman" w:eastAsiaTheme="minorHAnsi" w:hAnsi="Times New Roman"/>
          <w:color w:val="auto"/>
        </w:rPr>
      </w:pPr>
      <w:r w:rsidRPr="00685DB0">
        <w:rPr>
          <w:rFonts w:ascii="Times New Roman" w:eastAsiaTheme="minorHAnsi" w:hAnsi="Times New Roman"/>
          <w:color w:val="auto"/>
        </w:rPr>
        <w:t xml:space="preserve">c. </w:t>
      </w:r>
      <w:r w:rsidR="007B45A6" w:rsidRPr="00685DB0">
        <w:rPr>
          <w:rFonts w:ascii="Times New Roman" w:eastAsiaTheme="minorHAnsi" w:hAnsi="Times New Roman"/>
          <w:color w:val="auto"/>
        </w:rPr>
        <w:tab/>
      </w:r>
      <w:r w:rsidRPr="00685DB0">
        <w:rPr>
          <w:rFonts w:ascii="Times New Roman" w:eastAsiaTheme="minorHAnsi" w:hAnsi="Times New Roman"/>
          <w:color w:val="auto"/>
        </w:rPr>
        <w:t>Disclosure of any other channels the complainant is pursuing, including legal action (optional); and</w:t>
      </w:r>
    </w:p>
    <w:p w14:paraId="67F0762D" w14:textId="37D89365" w:rsidR="00602965" w:rsidRPr="00685DB0" w:rsidRDefault="00602965" w:rsidP="007B45A6">
      <w:pPr>
        <w:shd w:val="clear" w:color="auto" w:fill="FFFFFF"/>
        <w:tabs>
          <w:tab w:val="left" w:pos="1890"/>
        </w:tabs>
        <w:spacing w:before="150" w:after="300"/>
        <w:ind w:left="1890" w:hanging="450"/>
        <w:rPr>
          <w:rFonts w:ascii="Times New Roman" w:eastAsiaTheme="minorHAnsi" w:hAnsi="Times New Roman"/>
          <w:color w:val="auto"/>
        </w:rPr>
      </w:pPr>
      <w:r w:rsidRPr="00685DB0">
        <w:rPr>
          <w:rFonts w:ascii="Times New Roman" w:eastAsiaTheme="minorHAnsi" w:hAnsi="Times New Roman"/>
          <w:color w:val="auto"/>
        </w:rPr>
        <w:t xml:space="preserve">d. </w:t>
      </w:r>
      <w:r w:rsidR="007B45A6" w:rsidRPr="00685DB0">
        <w:rPr>
          <w:rFonts w:ascii="Times New Roman" w:eastAsiaTheme="minorHAnsi" w:hAnsi="Times New Roman"/>
          <w:color w:val="auto"/>
        </w:rPr>
        <w:tab/>
      </w:r>
      <w:r w:rsidRPr="00685DB0">
        <w:rPr>
          <w:rFonts w:ascii="Times New Roman" w:eastAsiaTheme="minorHAnsi" w:hAnsi="Times New Roman"/>
          <w:color w:val="auto"/>
        </w:rPr>
        <w:t>A statement authorizing the Commission to send a copy of the complaint to the court that is the subject of the complaint.</w:t>
      </w:r>
    </w:p>
    <w:p w14:paraId="0EF27DFC" w14:textId="77777777" w:rsidR="00602965" w:rsidRPr="00685DB0" w:rsidRDefault="00602965" w:rsidP="00602965">
      <w:pPr>
        <w:shd w:val="clear" w:color="auto" w:fill="FFFFFF"/>
        <w:spacing w:before="150" w:after="300"/>
        <w:ind w:left="720" w:firstLine="720"/>
        <w:rPr>
          <w:rFonts w:ascii="Times New Roman" w:eastAsiaTheme="minorHAnsi" w:hAnsi="Times New Roman"/>
          <w:color w:val="auto"/>
        </w:rPr>
      </w:pPr>
      <w:r w:rsidRPr="00685DB0">
        <w:rPr>
          <w:rFonts w:ascii="Times New Roman" w:eastAsiaTheme="minorHAnsi" w:hAnsi="Times New Roman"/>
          <w:b/>
          <w:bCs/>
          <w:color w:val="auto"/>
        </w:rPr>
        <w:t>Complaints filed with the Interpreter Commission should be sent to:</w:t>
      </w:r>
    </w:p>
    <w:p w14:paraId="07D7D3AA" w14:textId="77777777" w:rsidR="00602965" w:rsidRPr="00685DB0" w:rsidRDefault="00602965" w:rsidP="00602965">
      <w:pPr>
        <w:shd w:val="clear" w:color="auto" w:fill="FFFFFF"/>
        <w:ind w:left="1440" w:firstLine="720"/>
        <w:rPr>
          <w:rFonts w:ascii="Times New Roman" w:eastAsiaTheme="minorHAnsi" w:hAnsi="Times New Roman"/>
          <w:color w:val="auto"/>
        </w:rPr>
      </w:pPr>
      <w:r w:rsidRPr="00685DB0">
        <w:rPr>
          <w:rFonts w:ascii="Times New Roman" w:eastAsiaTheme="minorHAnsi" w:hAnsi="Times New Roman"/>
          <w:color w:val="auto"/>
        </w:rPr>
        <w:t>Washington State Interpreter Commission</w:t>
      </w:r>
    </w:p>
    <w:p w14:paraId="7DDFCD30" w14:textId="77777777" w:rsidR="00602965" w:rsidRPr="00685DB0" w:rsidRDefault="00602965" w:rsidP="00602965">
      <w:pPr>
        <w:shd w:val="clear" w:color="auto" w:fill="FFFFFF"/>
        <w:ind w:left="1440" w:firstLine="720"/>
        <w:rPr>
          <w:rFonts w:ascii="Times New Roman" w:eastAsiaTheme="minorHAnsi" w:hAnsi="Times New Roman"/>
          <w:color w:val="auto"/>
        </w:rPr>
      </w:pPr>
      <w:r w:rsidRPr="00685DB0">
        <w:rPr>
          <w:rFonts w:ascii="Times New Roman" w:eastAsiaTheme="minorHAnsi" w:hAnsi="Times New Roman"/>
          <w:color w:val="auto"/>
        </w:rPr>
        <w:t>c/o Interpreter Commission Staff</w:t>
      </w:r>
    </w:p>
    <w:p w14:paraId="0DCF9FA1" w14:textId="77777777" w:rsidR="00602965" w:rsidRPr="00685DB0" w:rsidRDefault="00602965" w:rsidP="00602965">
      <w:pPr>
        <w:shd w:val="clear" w:color="auto" w:fill="FFFFFF"/>
        <w:ind w:left="1440" w:firstLine="720"/>
        <w:rPr>
          <w:rFonts w:ascii="Times New Roman" w:eastAsiaTheme="minorHAnsi" w:hAnsi="Times New Roman"/>
          <w:color w:val="auto"/>
        </w:rPr>
      </w:pPr>
      <w:r w:rsidRPr="00685DB0">
        <w:rPr>
          <w:rFonts w:ascii="Times New Roman" w:eastAsiaTheme="minorHAnsi" w:hAnsi="Times New Roman"/>
          <w:color w:val="auto"/>
        </w:rPr>
        <w:t xml:space="preserve">Administrative Office of the Courts </w:t>
      </w:r>
    </w:p>
    <w:p w14:paraId="712B9A42" w14:textId="77777777" w:rsidR="00602965" w:rsidRPr="00685DB0" w:rsidRDefault="00602965" w:rsidP="00602965">
      <w:pPr>
        <w:shd w:val="clear" w:color="auto" w:fill="FFFFFF"/>
        <w:ind w:left="1440" w:firstLine="720"/>
        <w:rPr>
          <w:rFonts w:ascii="Times New Roman" w:eastAsiaTheme="minorHAnsi" w:hAnsi="Times New Roman"/>
          <w:color w:val="auto"/>
        </w:rPr>
      </w:pPr>
      <w:r w:rsidRPr="00685DB0">
        <w:rPr>
          <w:rFonts w:ascii="Times New Roman" w:eastAsiaTheme="minorHAnsi" w:hAnsi="Times New Roman"/>
          <w:color w:val="auto"/>
        </w:rPr>
        <w:t xml:space="preserve">PO Box 41170 </w:t>
      </w:r>
    </w:p>
    <w:p w14:paraId="30C9CDB7" w14:textId="77777777" w:rsidR="00602965" w:rsidRPr="00685DB0" w:rsidRDefault="00602965" w:rsidP="00602965">
      <w:pPr>
        <w:shd w:val="clear" w:color="auto" w:fill="FFFFFF"/>
        <w:ind w:left="2160"/>
        <w:rPr>
          <w:rFonts w:ascii="Times New Roman" w:eastAsiaTheme="minorHAnsi" w:hAnsi="Times New Roman"/>
          <w:color w:val="auto"/>
        </w:rPr>
      </w:pPr>
      <w:r w:rsidRPr="00685DB0">
        <w:rPr>
          <w:rFonts w:ascii="Times New Roman" w:eastAsiaTheme="minorHAnsi" w:hAnsi="Times New Roman"/>
          <w:color w:val="auto"/>
        </w:rPr>
        <w:t>Olympia, WA  98504-1170.</w:t>
      </w:r>
    </w:p>
    <w:p w14:paraId="48E5A325" w14:textId="77777777" w:rsidR="00602965" w:rsidRPr="00685DB0" w:rsidRDefault="00602965" w:rsidP="00602965">
      <w:pPr>
        <w:shd w:val="clear" w:color="auto" w:fill="FFFFFF"/>
        <w:ind w:left="2160"/>
        <w:rPr>
          <w:rFonts w:ascii="Times New Roman" w:eastAsiaTheme="minorHAnsi" w:hAnsi="Times New Roman"/>
          <w:color w:val="auto"/>
        </w:rPr>
      </w:pPr>
    </w:p>
    <w:p w14:paraId="2CB0AF17" w14:textId="77777777" w:rsidR="00602965" w:rsidRPr="00685DB0" w:rsidRDefault="00602965" w:rsidP="00602965">
      <w:pPr>
        <w:shd w:val="clear" w:color="auto" w:fill="FFFFFF"/>
        <w:ind w:left="1890"/>
        <w:rPr>
          <w:rStyle w:val="Hyperlink"/>
          <w:rFonts w:ascii="Times New Roman" w:eastAsiaTheme="minorHAnsi" w:hAnsi="Times New Roman"/>
          <w:color w:val="auto"/>
        </w:rPr>
      </w:pPr>
      <w:r w:rsidRPr="00685DB0">
        <w:rPr>
          <w:rFonts w:ascii="Times New Roman" w:eastAsiaTheme="minorHAnsi" w:hAnsi="Times New Roman"/>
          <w:color w:val="auto"/>
        </w:rPr>
        <w:t xml:space="preserve">Or by contacting Robert W. Lichtenberg at 360-350-5373 by telephone or via email to </w:t>
      </w:r>
      <w:hyperlink r:id="rId28" w:history="1">
        <w:r w:rsidRPr="00685DB0">
          <w:rPr>
            <w:rStyle w:val="Hyperlink"/>
            <w:rFonts w:ascii="Times New Roman" w:eastAsiaTheme="minorHAnsi" w:hAnsi="Times New Roman"/>
            <w:color w:val="auto"/>
          </w:rPr>
          <w:t>Robert.Lichtenberg@courts.wa.gov</w:t>
        </w:r>
      </w:hyperlink>
    </w:p>
    <w:p w14:paraId="1139C75F" w14:textId="77777777" w:rsidR="00602965" w:rsidRPr="00685DB0" w:rsidRDefault="00602965" w:rsidP="00602965">
      <w:pPr>
        <w:shd w:val="clear" w:color="auto" w:fill="FFFFFF"/>
        <w:ind w:left="1890"/>
        <w:rPr>
          <w:rFonts w:ascii="Times New Roman" w:eastAsiaTheme="minorHAnsi" w:hAnsi="Times New Roman"/>
          <w:color w:val="auto"/>
        </w:rPr>
      </w:pPr>
    </w:p>
    <w:p w14:paraId="70A23BF5" w14:textId="77777777" w:rsidR="00602965" w:rsidRPr="00685DB0" w:rsidRDefault="00602965" w:rsidP="007B45A6">
      <w:pPr>
        <w:shd w:val="clear" w:color="auto" w:fill="FFFFFF"/>
        <w:spacing w:before="150" w:after="300"/>
        <w:ind w:left="1080" w:hanging="360"/>
        <w:rPr>
          <w:rFonts w:ascii="Times New Roman" w:eastAsiaTheme="minorHAnsi" w:hAnsi="Times New Roman"/>
          <w:b/>
          <w:color w:val="auto"/>
        </w:rPr>
      </w:pPr>
      <w:r w:rsidRPr="00685DB0">
        <w:rPr>
          <w:rFonts w:ascii="Times New Roman" w:eastAsiaTheme="minorHAnsi" w:hAnsi="Times New Roman"/>
          <w:b/>
          <w:color w:val="auto"/>
        </w:rPr>
        <w:t xml:space="preserve">3. Interpreter Commission Complaint Review </w:t>
      </w:r>
    </w:p>
    <w:p w14:paraId="1AE32BE7" w14:textId="7DB69774" w:rsidR="00602965" w:rsidRPr="00685DB0" w:rsidRDefault="00602965" w:rsidP="00990D4E">
      <w:pPr>
        <w:pStyle w:val="ListParagraph"/>
        <w:numPr>
          <w:ilvl w:val="1"/>
          <w:numId w:val="1"/>
        </w:numPr>
        <w:shd w:val="clear" w:color="auto" w:fill="FFFFFF"/>
        <w:adjustRightInd w:val="0"/>
        <w:ind w:left="1890" w:hanging="450"/>
        <w:textAlignment w:val="baseline"/>
        <w:rPr>
          <w:rFonts w:ascii="Times New Roman" w:eastAsiaTheme="minorHAnsi" w:hAnsi="Times New Roman"/>
          <w:color w:val="auto"/>
        </w:rPr>
      </w:pPr>
      <w:r w:rsidRPr="00685DB0">
        <w:rPr>
          <w:rFonts w:ascii="Times New Roman" w:eastAsiaTheme="minorHAnsi" w:hAnsi="Times New Roman"/>
          <w:color w:val="auto"/>
        </w:rPr>
        <w:t xml:space="preserve">The Commission shall determine whether the complaint alleges facts that raise issues relating to the court’s compliance with its LAP, federal civil rights laws, </w:t>
      </w:r>
      <w:r w:rsidR="00540758" w:rsidRPr="00685DB0">
        <w:rPr>
          <w:rFonts w:ascii="Times New Roman" w:eastAsiaTheme="minorHAnsi" w:hAnsi="Times New Roman"/>
          <w:color w:val="auto"/>
        </w:rPr>
        <w:t xml:space="preserve">chapters </w:t>
      </w:r>
      <w:r w:rsidRPr="00685DB0">
        <w:rPr>
          <w:rFonts w:ascii="Times New Roman" w:eastAsiaTheme="minorHAnsi" w:hAnsi="Times New Roman"/>
          <w:color w:val="auto"/>
        </w:rPr>
        <w:t>2.42 and/or 2.43</w:t>
      </w:r>
      <w:r w:rsidR="00540758" w:rsidRPr="00685DB0">
        <w:rPr>
          <w:rFonts w:ascii="Times New Roman" w:eastAsiaTheme="minorHAnsi" w:hAnsi="Times New Roman"/>
          <w:color w:val="auto"/>
        </w:rPr>
        <w:t xml:space="preserve"> RCW</w:t>
      </w:r>
      <w:r w:rsidRPr="00685DB0">
        <w:rPr>
          <w:rFonts w:ascii="Times New Roman" w:eastAsiaTheme="minorHAnsi" w:hAnsi="Times New Roman"/>
          <w:color w:val="auto"/>
        </w:rPr>
        <w:t xml:space="preserve"> or court rules. This determination shall be made within 10 business days of receiving the complaint. The Commission may request additional information from the complainant if appropriate. If the Commission concludes that the complaint does not raise issues relating compliance with the LAP, Title VI of the Civil Rights Act, </w:t>
      </w:r>
      <w:r w:rsidR="00540758" w:rsidRPr="00685DB0">
        <w:rPr>
          <w:rFonts w:ascii="Times New Roman" w:eastAsiaTheme="minorHAnsi" w:hAnsi="Times New Roman"/>
          <w:color w:val="auto"/>
        </w:rPr>
        <w:t xml:space="preserve">chapters </w:t>
      </w:r>
      <w:r w:rsidRPr="00685DB0">
        <w:rPr>
          <w:rFonts w:ascii="Times New Roman" w:eastAsiaTheme="minorHAnsi" w:hAnsi="Times New Roman"/>
          <w:color w:val="auto"/>
        </w:rPr>
        <w:t>2.42 and/or 2.43</w:t>
      </w:r>
      <w:r w:rsidR="00540758" w:rsidRPr="00685DB0">
        <w:rPr>
          <w:rFonts w:ascii="Times New Roman" w:eastAsiaTheme="minorHAnsi" w:hAnsi="Times New Roman"/>
          <w:color w:val="auto"/>
        </w:rPr>
        <w:t xml:space="preserve"> RCW</w:t>
      </w:r>
      <w:r w:rsidRPr="00685DB0">
        <w:rPr>
          <w:rFonts w:ascii="Times New Roman" w:eastAsiaTheme="minorHAnsi" w:hAnsi="Times New Roman"/>
          <w:color w:val="auto"/>
        </w:rPr>
        <w:t>, the matter will be closed and the complainant will be notified of the decision.</w:t>
      </w:r>
    </w:p>
    <w:p w14:paraId="1818072D" w14:textId="77777777" w:rsidR="00602965" w:rsidRPr="00685DB0" w:rsidRDefault="00602965" w:rsidP="00602965">
      <w:pPr>
        <w:pStyle w:val="ListParagraph"/>
        <w:shd w:val="clear" w:color="auto" w:fill="FFFFFF"/>
        <w:ind w:left="1080"/>
        <w:rPr>
          <w:rFonts w:ascii="Times New Roman" w:eastAsiaTheme="minorHAnsi" w:hAnsi="Times New Roman"/>
          <w:color w:val="auto"/>
        </w:rPr>
      </w:pPr>
    </w:p>
    <w:p w14:paraId="6CD7FD0C" w14:textId="4452A551" w:rsidR="00602965" w:rsidRPr="00685DB0" w:rsidRDefault="00602965" w:rsidP="00990D4E">
      <w:pPr>
        <w:pStyle w:val="ListParagraph"/>
        <w:numPr>
          <w:ilvl w:val="1"/>
          <w:numId w:val="1"/>
        </w:numPr>
        <w:shd w:val="clear" w:color="auto" w:fill="FFFFFF"/>
        <w:adjustRightInd w:val="0"/>
        <w:spacing w:before="150" w:after="300"/>
        <w:ind w:left="1890" w:right="90" w:hanging="450"/>
        <w:textAlignment w:val="baseline"/>
        <w:rPr>
          <w:rFonts w:ascii="Times New Roman" w:eastAsiaTheme="minorHAnsi" w:hAnsi="Times New Roman"/>
          <w:color w:val="auto"/>
        </w:rPr>
      </w:pPr>
      <w:r w:rsidRPr="00685DB0">
        <w:rPr>
          <w:rFonts w:ascii="Times New Roman" w:eastAsiaTheme="minorHAnsi" w:hAnsi="Times New Roman"/>
          <w:color w:val="auto"/>
        </w:rPr>
        <w:t xml:space="preserve">If the Commission determines that the complaint may raise possible compliance issues, the complaint shall be sent to the court and a response requested. The Commission ordinarily will request the presiding judge of the court or their designee to respond within 30 days. </w:t>
      </w:r>
    </w:p>
    <w:p w14:paraId="35139BF0" w14:textId="77777777" w:rsidR="00602965" w:rsidRPr="00685DB0" w:rsidRDefault="00602965" w:rsidP="00602965">
      <w:pPr>
        <w:pStyle w:val="ListParagraph"/>
        <w:shd w:val="clear" w:color="auto" w:fill="FFFFFF"/>
        <w:spacing w:before="150" w:after="300"/>
        <w:ind w:left="1080"/>
        <w:rPr>
          <w:rFonts w:ascii="Times New Roman" w:eastAsiaTheme="minorHAnsi" w:hAnsi="Times New Roman"/>
          <w:color w:val="auto"/>
        </w:rPr>
      </w:pPr>
    </w:p>
    <w:p w14:paraId="4C52134A" w14:textId="5FEFEAC3" w:rsidR="00602965" w:rsidRPr="00685DB0" w:rsidRDefault="00602965" w:rsidP="00990D4E">
      <w:pPr>
        <w:pStyle w:val="ListParagraph"/>
        <w:numPr>
          <w:ilvl w:val="1"/>
          <w:numId w:val="1"/>
        </w:numPr>
        <w:shd w:val="clear" w:color="auto" w:fill="FFFFFF"/>
        <w:adjustRightInd w:val="0"/>
        <w:spacing w:before="150" w:after="300"/>
        <w:ind w:left="1890" w:hanging="450"/>
        <w:textAlignment w:val="baseline"/>
        <w:rPr>
          <w:rFonts w:ascii="Times New Roman" w:eastAsiaTheme="minorHAnsi" w:hAnsi="Times New Roman"/>
          <w:color w:val="auto"/>
        </w:rPr>
      </w:pPr>
      <w:r w:rsidRPr="00685DB0">
        <w:rPr>
          <w:rFonts w:ascii="Times New Roman" w:eastAsiaTheme="minorHAnsi" w:hAnsi="Times New Roman"/>
          <w:color w:val="auto"/>
        </w:rPr>
        <w:t xml:space="preserve">If the response from the court establishes that the court is not out of compliance with respect to the matters raised in the complaint, the </w:t>
      </w:r>
      <w:r w:rsidRPr="00685DB0">
        <w:rPr>
          <w:rFonts w:ascii="Times New Roman" w:eastAsiaTheme="minorHAnsi" w:hAnsi="Times New Roman"/>
          <w:color w:val="auto"/>
        </w:rPr>
        <w:lastRenderedPageBreak/>
        <w:t>Commission will close the matter.</w:t>
      </w:r>
    </w:p>
    <w:p w14:paraId="03BAD434" w14:textId="15405455" w:rsidR="00602965" w:rsidRPr="00685DB0" w:rsidRDefault="00602965" w:rsidP="00602965">
      <w:pPr>
        <w:shd w:val="clear" w:color="auto" w:fill="FFFFFF"/>
        <w:tabs>
          <w:tab w:val="left" w:pos="2880"/>
        </w:tabs>
        <w:spacing w:before="150" w:after="300"/>
        <w:ind w:left="1890"/>
        <w:rPr>
          <w:rFonts w:ascii="Times New Roman" w:eastAsiaTheme="minorHAnsi" w:hAnsi="Times New Roman"/>
          <w:color w:val="auto"/>
        </w:rPr>
      </w:pPr>
      <w:r w:rsidRPr="00685DB0">
        <w:rPr>
          <w:rFonts w:ascii="Times New Roman" w:eastAsiaTheme="minorHAnsi" w:hAnsi="Times New Roman"/>
          <w:color w:val="auto"/>
        </w:rPr>
        <w:t>If the court’s response does not clearly establish that it is operating in compliance with the matters raised by the complaint, the Commission may appoint a fact-finder to investigate the issues raised by the complaint and to report on the court’s response, if necessary. The complaint, the court's response, and fact-finder’s report, if any, shall be referred to the Commission for any further action deemed necessary by the Commission.</w:t>
      </w:r>
    </w:p>
    <w:p w14:paraId="316B8BF5" w14:textId="68147D7C" w:rsidR="00602965" w:rsidRPr="00685DB0" w:rsidRDefault="00602965" w:rsidP="00990D4E">
      <w:pPr>
        <w:pStyle w:val="ListParagraph"/>
        <w:numPr>
          <w:ilvl w:val="1"/>
          <w:numId w:val="1"/>
        </w:numPr>
        <w:shd w:val="clear" w:color="auto" w:fill="FFFFFF"/>
        <w:adjustRightInd w:val="0"/>
        <w:spacing w:before="150" w:after="300"/>
        <w:ind w:left="1890" w:hanging="450"/>
        <w:textAlignment w:val="baseline"/>
        <w:rPr>
          <w:rFonts w:ascii="Times New Roman" w:hAnsi="Times New Roman"/>
          <w:b/>
          <w:color w:val="auto"/>
        </w:rPr>
      </w:pPr>
      <w:r w:rsidRPr="00685DB0">
        <w:rPr>
          <w:rFonts w:ascii="Times New Roman" w:eastAsiaTheme="minorHAnsi" w:hAnsi="Times New Roman"/>
          <w:color w:val="auto"/>
        </w:rPr>
        <w:t xml:space="preserve">The person making the complaint will be notified promptly regarding the conclusion of the Commission’s review. </w:t>
      </w:r>
    </w:p>
    <w:p w14:paraId="05E51145" w14:textId="371A7A16" w:rsidR="00602965" w:rsidRPr="00685DB0" w:rsidRDefault="00F657EC" w:rsidP="00F657EC">
      <w:pPr>
        <w:pStyle w:val="Heading1"/>
        <w:rPr>
          <w:rFonts w:ascii="Times New Roman" w:hAnsi="Times New Roman"/>
          <w:color w:val="auto"/>
        </w:rPr>
      </w:pPr>
      <w:r w:rsidRPr="00685DB0">
        <w:rPr>
          <w:rFonts w:ascii="Times New Roman" w:hAnsi="Times New Roman"/>
          <w:color w:val="auto"/>
        </w:rPr>
        <w:t xml:space="preserve">VIII. </w:t>
      </w:r>
      <w:r w:rsidR="00602965" w:rsidRPr="00685DB0">
        <w:rPr>
          <w:rFonts w:ascii="Times New Roman" w:hAnsi="Times New Roman"/>
          <w:color w:val="auto"/>
        </w:rPr>
        <w:t xml:space="preserve">PUBLIC NOTIFICATION AND EVALUATION OF LAP </w:t>
      </w:r>
    </w:p>
    <w:p w14:paraId="3FD440AF" w14:textId="77777777" w:rsidR="00602965" w:rsidRPr="00685DB0" w:rsidRDefault="00602965" w:rsidP="00602965">
      <w:pPr>
        <w:pStyle w:val="ListParagraph"/>
        <w:ind w:left="1080"/>
        <w:rPr>
          <w:rFonts w:ascii="Times New Roman" w:hAnsi="Times New Roman"/>
          <w:color w:val="auto"/>
        </w:rPr>
      </w:pPr>
    </w:p>
    <w:p w14:paraId="4CC25164" w14:textId="77777777" w:rsidR="00602965" w:rsidRPr="00685DB0" w:rsidRDefault="00602965" w:rsidP="00700197">
      <w:pPr>
        <w:pStyle w:val="Heading1"/>
        <w:keepLines w:val="0"/>
        <w:numPr>
          <w:ilvl w:val="0"/>
          <w:numId w:val="15"/>
        </w:numPr>
        <w:ind w:left="720" w:hanging="360"/>
        <w:rPr>
          <w:rFonts w:ascii="Times New Roman" w:hAnsi="Times New Roman"/>
          <w:bCs/>
          <w:color w:val="auto"/>
        </w:rPr>
      </w:pPr>
      <w:r w:rsidRPr="00685DB0">
        <w:rPr>
          <w:rFonts w:ascii="Times New Roman" w:hAnsi="Times New Roman"/>
          <w:color w:val="auto"/>
        </w:rPr>
        <w:t>LAP Approval &amp; Notification</w:t>
      </w:r>
    </w:p>
    <w:p w14:paraId="55B93EAC" w14:textId="77777777" w:rsidR="00602965" w:rsidRPr="00685DB0" w:rsidRDefault="00602965" w:rsidP="00602965">
      <w:pPr>
        <w:pStyle w:val="ListParagraph"/>
        <w:ind w:left="1440"/>
        <w:rPr>
          <w:rFonts w:ascii="Times New Roman" w:hAnsi="Times New Roman"/>
          <w:color w:val="auto"/>
        </w:rPr>
      </w:pPr>
    </w:p>
    <w:p w14:paraId="3EA6220E" w14:textId="29EA3534" w:rsidR="00602965" w:rsidRPr="00685DB0" w:rsidRDefault="004912BD" w:rsidP="00602965">
      <w:pPr>
        <w:ind w:left="720"/>
        <w:rPr>
          <w:rFonts w:ascii="Times New Roman" w:hAnsi="Times New Roman"/>
          <w:i/>
          <w:color w:val="auto"/>
        </w:rPr>
      </w:pPr>
      <w:r w:rsidRPr="00685DB0">
        <w:rPr>
          <w:rFonts w:ascii="Times New Roman" w:hAnsi="Times New Roman"/>
          <w:bCs/>
          <w:color w:val="auto"/>
        </w:rPr>
        <w:t xml:space="preserve">The Thurston County District and Superior Court </w:t>
      </w:r>
      <w:r w:rsidR="00602965" w:rsidRPr="00685DB0">
        <w:rPr>
          <w:rFonts w:ascii="Times New Roman" w:hAnsi="Times New Roman"/>
          <w:color w:val="auto"/>
        </w:rPr>
        <w:t xml:space="preserve">LAP has been approved by the </w:t>
      </w:r>
      <w:r w:rsidRPr="00685DB0">
        <w:rPr>
          <w:rFonts w:ascii="Times New Roman" w:hAnsi="Times New Roman"/>
          <w:color w:val="auto"/>
        </w:rPr>
        <w:t>Court Administrators</w:t>
      </w:r>
      <w:r w:rsidR="00DF291E">
        <w:rPr>
          <w:rFonts w:ascii="Times New Roman" w:hAnsi="Times New Roman"/>
          <w:color w:val="auto"/>
        </w:rPr>
        <w:t xml:space="preserve">, the Thurston </w:t>
      </w:r>
      <w:r w:rsidRPr="00685DB0">
        <w:rPr>
          <w:rFonts w:ascii="Times New Roman" w:hAnsi="Times New Roman"/>
          <w:color w:val="auto"/>
        </w:rPr>
        <w:t xml:space="preserve">County District </w:t>
      </w:r>
      <w:r w:rsidR="00DF291E">
        <w:rPr>
          <w:rFonts w:ascii="Times New Roman" w:hAnsi="Times New Roman"/>
          <w:color w:val="auto"/>
        </w:rPr>
        <w:t xml:space="preserve">judges, </w:t>
      </w:r>
      <w:r w:rsidRPr="00685DB0">
        <w:rPr>
          <w:rFonts w:ascii="Times New Roman" w:hAnsi="Times New Roman"/>
          <w:color w:val="auto"/>
        </w:rPr>
        <w:t>and Superior Court</w:t>
      </w:r>
      <w:r w:rsidR="00DF291E">
        <w:rPr>
          <w:rFonts w:ascii="Times New Roman" w:hAnsi="Times New Roman"/>
          <w:color w:val="auto"/>
        </w:rPr>
        <w:t xml:space="preserve"> Board of Judges. A</w:t>
      </w:r>
      <w:r w:rsidR="00602965" w:rsidRPr="00685DB0">
        <w:rPr>
          <w:rFonts w:ascii="Times New Roman" w:hAnsi="Times New Roman"/>
          <w:color w:val="auto"/>
        </w:rPr>
        <w:t xml:space="preserve"> copy has been forwarded to Washington State Administrative Office of the Courts</w:t>
      </w:r>
      <w:r w:rsidR="00540758" w:rsidRPr="00685DB0">
        <w:rPr>
          <w:rFonts w:ascii="Times New Roman" w:hAnsi="Times New Roman"/>
          <w:color w:val="auto"/>
        </w:rPr>
        <w:t>’</w:t>
      </w:r>
      <w:r w:rsidR="00602965" w:rsidRPr="00685DB0">
        <w:rPr>
          <w:rFonts w:ascii="Times New Roman" w:hAnsi="Times New Roman"/>
          <w:color w:val="auto"/>
        </w:rPr>
        <w:t xml:space="preserve"> Interpreter Program Coordinator. Any revisions to the Plan are to be submitted to the </w:t>
      </w:r>
      <w:r w:rsidRPr="00685DB0">
        <w:rPr>
          <w:rFonts w:ascii="Times New Roman" w:hAnsi="Times New Roman"/>
          <w:color w:val="auto"/>
        </w:rPr>
        <w:t xml:space="preserve">Court Administrators and Board of Judges of the Thurston County District and Superior Court </w:t>
      </w:r>
      <w:r w:rsidR="00602965" w:rsidRPr="00685DB0">
        <w:rPr>
          <w:rFonts w:ascii="Times New Roman" w:hAnsi="Times New Roman"/>
          <w:color w:val="auto"/>
        </w:rPr>
        <w:t xml:space="preserve">for approval, and then forwarded to the Interpreter Program Coordinator. Copies of </w:t>
      </w:r>
      <w:r w:rsidR="00477158" w:rsidRPr="00685DB0">
        <w:rPr>
          <w:rFonts w:ascii="Times New Roman" w:hAnsi="Times New Roman"/>
          <w:bCs/>
          <w:color w:val="auto"/>
        </w:rPr>
        <w:t xml:space="preserve">the Thurston County District and Superior Court </w:t>
      </w:r>
      <w:r w:rsidR="00602965" w:rsidRPr="00685DB0">
        <w:rPr>
          <w:rFonts w:ascii="Times New Roman" w:hAnsi="Times New Roman"/>
          <w:color w:val="auto"/>
        </w:rPr>
        <w:t>LAP shall be provided upon request.  In addition, the court shall post its LAP on its own website</w:t>
      </w:r>
      <w:r w:rsidR="00477158" w:rsidRPr="00685DB0">
        <w:rPr>
          <w:rFonts w:ascii="Times New Roman" w:hAnsi="Times New Roman"/>
          <w:color w:val="auto"/>
        </w:rPr>
        <w:t>.</w:t>
      </w:r>
    </w:p>
    <w:p w14:paraId="06753733" w14:textId="77777777" w:rsidR="00602965" w:rsidRPr="00685DB0" w:rsidRDefault="00602965" w:rsidP="00602965">
      <w:pPr>
        <w:rPr>
          <w:rFonts w:ascii="Times New Roman" w:hAnsi="Times New Roman"/>
          <w:color w:val="auto"/>
          <w:u w:val="single"/>
        </w:rPr>
      </w:pPr>
    </w:p>
    <w:p w14:paraId="59D35746" w14:textId="77777777" w:rsidR="00602965" w:rsidRPr="00685DB0" w:rsidRDefault="00602965" w:rsidP="00700197">
      <w:pPr>
        <w:pStyle w:val="ListParagraph"/>
        <w:numPr>
          <w:ilvl w:val="0"/>
          <w:numId w:val="15"/>
        </w:numPr>
        <w:adjustRightInd w:val="0"/>
        <w:ind w:left="720" w:hanging="360"/>
        <w:textAlignment w:val="baseline"/>
        <w:rPr>
          <w:rFonts w:ascii="Times New Roman" w:hAnsi="Times New Roman"/>
          <w:b/>
          <w:color w:val="auto"/>
        </w:rPr>
      </w:pPr>
      <w:r w:rsidRPr="00685DB0">
        <w:rPr>
          <w:rFonts w:ascii="Times New Roman" w:hAnsi="Times New Roman"/>
          <w:b/>
          <w:color w:val="auto"/>
        </w:rPr>
        <w:t>Outreach and Communication of Plan</w:t>
      </w:r>
    </w:p>
    <w:p w14:paraId="1BC7F7AB" w14:textId="77777777" w:rsidR="00602965" w:rsidRPr="00685DB0" w:rsidRDefault="00602965" w:rsidP="00602965">
      <w:pPr>
        <w:pStyle w:val="ListParagraph"/>
        <w:ind w:left="1440"/>
        <w:rPr>
          <w:rFonts w:ascii="Times New Roman" w:hAnsi="Times New Roman"/>
          <w:b/>
          <w:color w:val="auto"/>
        </w:rPr>
      </w:pPr>
    </w:p>
    <w:p w14:paraId="6175096D" w14:textId="6EB81F9A" w:rsidR="00602965" w:rsidRPr="00685DB0" w:rsidRDefault="00602965" w:rsidP="00602965">
      <w:pPr>
        <w:ind w:left="720"/>
        <w:rPr>
          <w:rFonts w:ascii="Times New Roman" w:hAnsi="Times New Roman"/>
          <w:color w:val="auto"/>
        </w:rPr>
      </w:pPr>
      <w:r w:rsidRPr="00685DB0">
        <w:rPr>
          <w:rFonts w:ascii="Times New Roman" w:hAnsi="Times New Roman"/>
          <w:color w:val="auto"/>
        </w:rPr>
        <w:t xml:space="preserve">The </w:t>
      </w:r>
      <w:r w:rsidR="00FA5B63" w:rsidRPr="00685DB0">
        <w:rPr>
          <w:rFonts w:ascii="Times New Roman" w:hAnsi="Times New Roman"/>
          <w:bCs/>
          <w:color w:val="auto"/>
        </w:rPr>
        <w:t xml:space="preserve">Thurston County District and Superior Court </w:t>
      </w:r>
      <w:r w:rsidRPr="00685DB0">
        <w:rPr>
          <w:rFonts w:ascii="Times New Roman" w:hAnsi="Times New Roman"/>
          <w:color w:val="auto"/>
        </w:rPr>
        <w:t xml:space="preserve">shall inform the public of the existence of the LAP and to this end, the court will: </w:t>
      </w:r>
    </w:p>
    <w:p w14:paraId="61F77E2D" w14:textId="77777777" w:rsidR="00602965" w:rsidRPr="00685DB0" w:rsidRDefault="00602965" w:rsidP="00602965">
      <w:pPr>
        <w:rPr>
          <w:rFonts w:ascii="Times New Roman" w:hAnsi="Times New Roman"/>
          <w:color w:val="auto"/>
        </w:rPr>
      </w:pPr>
    </w:p>
    <w:p w14:paraId="3042265B" w14:textId="77777777" w:rsidR="00FA5B63" w:rsidRPr="00685DB0" w:rsidRDefault="00602965" w:rsidP="00FA5B63">
      <w:pPr>
        <w:pStyle w:val="ListParagraph"/>
        <w:numPr>
          <w:ilvl w:val="0"/>
          <w:numId w:val="36"/>
        </w:numPr>
        <w:ind w:left="1440" w:right="162"/>
        <w:rPr>
          <w:rFonts w:ascii="Times New Roman" w:eastAsia="Calibri" w:hAnsi="Times New Roman"/>
          <w:color w:val="auto"/>
        </w:rPr>
      </w:pPr>
      <w:r w:rsidRPr="00685DB0">
        <w:rPr>
          <w:rFonts w:ascii="Times New Roman" w:eastAsia="Calibri" w:hAnsi="Times New Roman"/>
          <w:color w:val="auto"/>
          <w:spacing w:val="-1"/>
        </w:rPr>
        <w:t>C</w:t>
      </w:r>
      <w:r w:rsidRPr="00685DB0">
        <w:rPr>
          <w:rFonts w:ascii="Times New Roman" w:eastAsia="Calibri" w:hAnsi="Times New Roman"/>
          <w:color w:val="auto"/>
        </w:rPr>
        <w:t>oll</w:t>
      </w:r>
      <w:r w:rsidRPr="00685DB0">
        <w:rPr>
          <w:rFonts w:ascii="Times New Roman" w:eastAsia="Calibri" w:hAnsi="Times New Roman"/>
          <w:color w:val="auto"/>
          <w:spacing w:val="1"/>
        </w:rPr>
        <w:t>ab</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w</w:t>
      </w:r>
      <w:r w:rsidRPr="00685DB0">
        <w:rPr>
          <w:rFonts w:ascii="Times New Roman" w:eastAsia="Calibri" w:hAnsi="Times New Roman"/>
          <w:color w:val="auto"/>
        </w:rPr>
        <w:t>i</w:t>
      </w:r>
      <w:r w:rsidRPr="00685DB0">
        <w:rPr>
          <w:rFonts w:ascii="Times New Roman" w:eastAsia="Calibri" w:hAnsi="Times New Roman"/>
          <w:color w:val="auto"/>
          <w:spacing w:val="-1"/>
        </w:rPr>
        <w:t>t</w:t>
      </w:r>
      <w:r w:rsidRPr="00685DB0">
        <w:rPr>
          <w:rFonts w:ascii="Times New Roman" w:eastAsia="Calibri" w:hAnsi="Times New Roman"/>
          <w:color w:val="auto"/>
        </w:rPr>
        <w:t>h loc</w:t>
      </w:r>
      <w:r w:rsidRPr="00685DB0">
        <w:rPr>
          <w:rFonts w:ascii="Times New Roman" w:eastAsia="Calibri" w:hAnsi="Times New Roman"/>
          <w:color w:val="auto"/>
          <w:spacing w:val="-2"/>
        </w:rPr>
        <w:t>a</w:t>
      </w:r>
      <w:r w:rsidRPr="00685DB0">
        <w:rPr>
          <w:rFonts w:ascii="Times New Roman" w:eastAsia="Calibri" w:hAnsi="Times New Roman"/>
          <w:color w:val="auto"/>
        </w:rPr>
        <w:t>l</w:t>
      </w:r>
      <w:r w:rsidRPr="00685DB0">
        <w:rPr>
          <w:rFonts w:ascii="Times New Roman" w:eastAsia="Calibri" w:hAnsi="Times New Roman"/>
          <w:color w:val="auto"/>
          <w:spacing w:val="1"/>
        </w:rPr>
        <w:t xml:space="preserve"> b</w:t>
      </w:r>
      <w:r w:rsidRPr="00685DB0">
        <w:rPr>
          <w:rFonts w:ascii="Times New Roman" w:eastAsia="Calibri" w:hAnsi="Times New Roman"/>
          <w:color w:val="auto"/>
        </w:rPr>
        <w:t>ar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associa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s,</w:t>
      </w:r>
      <w:r w:rsidRPr="00685DB0">
        <w:rPr>
          <w:rFonts w:ascii="Times New Roman" w:eastAsia="Calibri" w:hAnsi="Times New Roman"/>
          <w:color w:val="auto"/>
          <w:spacing w:val="-2"/>
        </w:rPr>
        <w:t xml:space="preserve"> j</w:t>
      </w:r>
      <w:r w:rsidRPr="00685DB0">
        <w:rPr>
          <w:rFonts w:ascii="Times New Roman" w:eastAsia="Calibri" w:hAnsi="Times New Roman"/>
          <w:color w:val="auto"/>
          <w:spacing w:val="1"/>
        </w:rPr>
        <w:t>u</w:t>
      </w:r>
      <w:r w:rsidRPr="00685DB0">
        <w:rPr>
          <w:rFonts w:ascii="Times New Roman" w:eastAsia="Calibri" w:hAnsi="Times New Roman"/>
          <w:color w:val="auto"/>
        </w:rPr>
        <w:t>s</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a</w:t>
      </w:r>
      <w:r w:rsidRPr="00685DB0">
        <w:rPr>
          <w:rFonts w:ascii="Times New Roman" w:eastAsia="Calibri" w:hAnsi="Times New Roman"/>
          <w:color w:val="auto"/>
          <w:spacing w:val="-2"/>
        </w:rPr>
        <w:t>r</w:t>
      </w:r>
      <w:r w:rsidRPr="00685DB0">
        <w:rPr>
          <w:rFonts w:ascii="Times New Roman" w:eastAsia="Calibri" w:hAnsi="Times New Roman"/>
          <w:color w:val="auto"/>
          <w:spacing w:val="1"/>
        </w:rPr>
        <w:t>tn</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w:t>
      </w:r>
      <w:r w:rsidRPr="00685DB0">
        <w:rPr>
          <w:rFonts w:ascii="Times New Roman" w:eastAsia="Calibri" w:hAnsi="Times New Roman"/>
          <w:color w:val="auto"/>
          <w:spacing w:val="-7"/>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8"/>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er</w:t>
      </w:r>
      <w:r w:rsidRPr="00685DB0">
        <w:rPr>
          <w:rFonts w:ascii="Times New Roman" w:eastAsia="Calibri" w:hAnsi="Times New Roman"/>
          <w:color w:val="auto"/>
          <w:spacing w:val="-2"/>
        </w:rPr>
        <w:t xml:space="preserve"> </w:t>
      </w:r>
      <w:r w:rsidRPr="00685DB0">
        <w:rPr>
          <w:rFonts w:ascii="Times New Roman" w:eastAsia="Calibri" w:hAnsi="Times New Roman"/>
          <w:color w:val="auto"/>
        </w:rPr>
        <w:t>r</w:t>
      </w:r>
      <w:r w:rsidRPr="00685DB0">
        <w:rPr>
          <w:rFonts w:ascii="Times New Roman" w:eastAsia="Calibri" w:hAnsi="Times New Roman"/>
          <w:color w:val="auto"/>
          <w:spacing w:val="1"/>
        </w:rPr>
        <w:t>e</w:t>
      </w:r>
      <w:r w:rsidRPr="00685DB0">
        <w:rPr>
          <w:rFonts w:ascii="Times New Roman" w:eastAsia="Calibri" w:hAnsi="Times New Roman"/>
          <w:color w:val="auto"/>
          <w:spacing w:val="-2"/>
        </w:rPr>
        <w:t>l</w:t>
      </w:r>
      <w:r w:rsidRPr="00685DB0">
        <w:rPr>
          <w:rFonts w:ascii="Times New Roman" w:eastAsia="Calibri" w:hAnsi="Times New Roman"/>
          <w:color w:val="auto"/>
        </w:rPr>
        <w:t>e</w:t>
      </w:r>
      <w:r w:rsidRPr="00685DB0">
        <w:rPr>
          <w:rFonts w:ascii="Times New Roman" w:eastAsia="Calibri" w:hAnsi="Times New Roman"/>
          <w:color w:val="auto"/>
          <w:spacing w:val="-2"/>
        </w:rPr>
        <w:t>v</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t</w:t>
      </w:r>
      <w:r w:rsidRPr="00685DB0">
        <w:rPr>
          <w:rFonts w:ascii="Times New Roman" w:eastAsia="Calibri" w:hAnsi="Times New Roman"/>
          <w:color w:val="auto"/>
          <w:spacing w:val="-5"/>
        </w:rPr>
        <w:t xml:space="preserve"> </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rPr>
        <w:t>ga</w:t>
      </w:r>
      <w:r w:rsidRPr="00685DB0">
        <w:rPr>
          <w:rFonts w:ascii="Times New Roman" w:eastAsia="Calibri" w:hAnsi="Times New Roman"/>
          <w:color w:val="auto"/>
          <w:spacing w:val="1"/>
        </w:rPr>
        <w:t>n</w:t>
      </w:r>
      <w:r w:rsidRPr="00685DB0">
        <w:rPr>
          <w:rFonts w:ascii="Times New Roman" w:eastAsia="Calibri" w:hAnsi="Times New Roman"/>
          <w:color w:val="auto"/>
          <w:spacing w:val="-2"/>
        </w:rPr>
        <w:t>i</w:t>
      </w:r>
      <w:r w:rsidRPr="00685DB0">
        <w:rPr>
          <w:rFonts w:ascii="Times New Roman" w:eastAsia="Calibri" w:hAnsi="Times New Roman"/>
          <w:color w:val="auto"/>
          <w:spacing w:val="1"/>
        </w:rPr>
        <w:t>z</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io</w:t>
      </w:r>
      <w:r w:rsidRPr="00685DB0">
        <w:rPr>
          <w:rFonts w:ascii="Times New Roman" w:eastAsia="Calibri" w:hAnsi="Times New Roman"/>
          <w:color w:val="auto"/>
          <w:spacing w:val="2"/>
        </w:rPr>
        <w:t>n</w:t>
      </w:r>
      <w:r w:rsidRPr="00685DB0">
        <w:rPr>
          <w:rFonts w:ascii="Times New Roman" w:eastAsia="Calibri" w:hAnsi="Times New Roman"/>
          <w:color w:val="auto"/>
        </w:rPr>
        <w:t>s</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o e</w:t>
      </w:r>
      <w:r w:rsidRPr="00685DB0">
        <w:rPr>
          <w:rFonts w:ascii="Times New Roman" w:eastAsia="Calibri" w:hAnsi="Times New Roman"/>
          <w:color w:val="auto"/>
          <w:spacing w:val="1"/>
        </w:rPr>
        <w:t>n</w:t>
      </w:r>
      <w:r w:rsidRPr="00685DB0">
        <w:rPr>
          <w:rFonts w:ascii="Times New Roman" w:eastAsia="Calibri" w:hAnsi="Times New Roman"/>
          <w:color w:val="auto"/>
        </w:rPr>
        <w:t>s</w:t>
      </w:r>
      <w:r w:rsidRPr="00685DB0">
        <w:rPr>
          <w:rFonts w:ascii="Times New Roman" w:eastAsia="Calibri" w:hAnsi="Times New Roman"/>
          <w:color w:val="auto"/>
          <w:spacing w:val="1"/>
        </w:rPr>
        <w:t>u</w:t>
      </w:r>
      <w:r w:rsidRPr="00685DB0">
        <w:rPr>
          <w:rFonts w:ascii="Times New Roman" w:eastAsia="Calibri" w:hAnsi="Times New Roman"/>
          <w:color w:val="auto"/>
        </w:rPr>
        <w:t>re</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3"/>
        </w:rPr>
        <w:t>s</w:t>
      </w:r>
      <w:r w:rsidRPr="00685DB0">
        <w:rPr>
          <w:rFonts w:ascii="Times New Roman" w:eastAsia="Calibri" w:hAnsi="Times New Roman"/>
          <w:color w:val="auto"/>
          <w:spacing w:val="1"/>
        </w:rPr>
        <w:t>t</w:t>
      </w:r>
      <w:r w:rsidRPr="00685DB0">
        <w:rPr>
          <w:rFonts w:ascii="Times New Roman" w:eastAsia="Calibri" w:hAnsi="Times New Roman"/>
          <w:color w:val="auto"/>
        </w:rPr>
        <w:t>ri</w:t>
      </w:r>
      <w:r w:rsidRPr="00685DB0">
        <w:rPr>
          <w:rFonts w:ascii="Times New Roman" w:eastAsia="Calibri" w:hAnsi="Times New Roman"/>
          <w:color w:val="auto"/>
          <w:spacing w:val="-1"/>
        </w:rPr>
        <w:t>b</w:t>
      </w:r>
      <w:r w:rsidRPr="00685DB0">
        <w:rPr>
          <w:rFonts w:ascii="Times New Roman" w:eastAsia="Calibri" w:hAnsi="Times New Roman"/>
          <w:color w:val="auto"/>
          <w:spacing w:val="1"/>
        </w:rPr>
        <w:t>ut</w:t>
      </w:r>
      <w:r w:rsidRPr="00685DB0">
        <w:rPr>
          <w:rFonts w:ascii="Times New Roman" w:eastAsia="Calibri" w:hAnsi="Times New Roman"/>
          <w:color w:val="auto"/>
          <w:spacing w:val="-2"/>
        </w:rPr>
        <w:t>i</w:t>
      </w:r>
      <w:r w:rsidRPr="00685DB0">
        <w:rPr>
          <w:rFonts w:ascii="Times New Roman" w:eastAsia="Calibri" w:hAnsi="Times New Roman"/>
          <w:color w:val="auto"/>
        </w:rPr>
        <w:t>on</w:t>
      </w:r>
      <w:r w:rsidRPr="00685DB0">
        <w:rPr>
          <w:rFonts w:ascii="Times New Roman" w:eastAsia="Calibri" w:hAnsi="Times New Roman"/>
          <w:color w:val="auto"/>
          <w:spacing w:val="-2"/>
        </w:rPr>
        <w:t xml:space="preserve"> </w:t>
      </w:r>
      <w:r w:rsidRPr="00685DB0">
        <w:rPr>
          <w:rFonts w:ascii="Times New Roman" w:eastAsia="Calibri" w:hAnsi="Times New Roman"/>
          <w:color w:val="auto"/>
        </w:rPr>
        <w:t>of i</w:t>
      </w:r>
      <w:r w:rsidRPr="00685DB0">
        <w:rPr>
          <w:rFonts w:ascii="Times New Roman" w:eastAsia="Calibri" w:hAnsi="Times New Roman"/>
          <w:color w:val="auto"/>
          <w:spacing w:val="-1"/>
        </w:rPr>
        <w:t>nf</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rPr>
        <w:t>ma</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2"/>
        </w:rPr>
        <w:t>o</w:t>
      </w:r>
      <w:r w:rsidRPr="00685DB0">
        <w:rPr>
          <w:rFonts w:ascii="Times New Roman" w:eastAsia="Calibri" w:hAnsi="Times New Roman"/>
          <w:color w:val="auto"/>
          <w:spacing w:val="1"/>
        </w:rPr>
        <w:t>n</w:t>
      </w:r>
      <w:r w:rsidRPr="00685DB0">
        <w:rPr>
          <w:rFonts w:ascii="Times New Roman" w:eastAsia="Calibri" w:hAnsi="Times New Roman"/>
          <w:color w:val="auto"/>
        </w:rPr>
        <w:t>.</w:t>
      </w:r>
    </w:p>
    <w:p w14:paraId="6B7C3151" w14:textId="77777777" w:rsidR="00FA5B63" w:rsidRPr="00685DB0" w:rsidRDefault="00FA5B63" w:rsidP="00FA5B63">
      <w:pPr>
        <w:pStyle w:val="ListParagraph"/>
        <w:numPr>
          <w:ilvl w:val="0"/>
          <w:numId w:val="36"/>
        </w:numPr>
        <w:ind w:left="1440" w:right="162"/>
        <w:rPr>
          <w:rFonts w:ascii="Times New Roman" w:eastAsia="Calibri" w:hAnsi="Times New Roman"/>
          <w:color w:val="auto"/>
          <w:spacing w:val="5"/>
        </w:rPr>
      </w:pPr>
      <w:r w:rsidRPr="00685DB0">
        <w:rPr>
          <w:rFonts w:ascii="Times New Roman" w:eastAsia="Calibri" w:hAnsi="Times New Roman"/>
          <w:color w:val="auto"/>
        </w:rPr>
        <w:t>As feasible, t</w:t>
      </w:r>
      <w:r w:rsidR="00602965" w:rsidRPr="00685DB0">
        <w:rPr>
          <w:rFonts w:ascii="Times New Roman" w:eastAsia="Calibri" w:hAnsi="Times New Roman"/>
          <w:color w:val="auto"/>
          <w:spacing w:val="1"/>
        </w:rPr>
        <w:t>r</w:t>
      </w:r>
      <w:r w:rsidR="00602965" w:rsidRPr="00685DB0">
        <w:rPr>
          <w:rFonts w:ascii="Times New Roman" w:eastAsia="Calibri" w:hAnsi="Times New Roman"/>
          <w:color w:val="auto"/>
        </w:rPr>
        <w:t>a</w:t>
      </w:r>
      <w:r w:rsidR="00602965" w:rsidRPr="00685DB0">
        <w:rPr>
          <w:rFonts w:ascii="Times New Roman" w:eastAsia="Calibri" w:hAnsi="Times New Roman"/>
          <w:color w:val="auto"/>
          <w:spacing w:val="1"/>
        </w:rPr>
        <w:t>n</w:t>
      </w:r>
      <w:r w:rsidR="00602965" w:rsidRPr="00685DB0">
        <w:rPr>
          <w:rFonts w:ascii="Times New Roman" w:eastAsia="Calibri" w:hAnsi="Times New Roman"/>
          <w:color w:val="auto"/>
        </w:rPr>
        <w:t>sla</w:t>
      </w:r>
      <w:r w:rsidR="00602965" w:rsidRPr="00685DB0">
        <w:rPr>
          <w:rFonts w:ascii="Times New Roman" w:eastAsia="Calibri" w:hAnsi="Times New Roman"/>
          <w:color w:val="auto"/>
          <w:spacing w:val="-1"/>
        </w:rPr>
        <w:t>t</w:t>
      </w:r>
      <w:r w:rsidR="00602965" w:rsidRPr="00685DB0">
        <w:rPr>
          <w:rFonts w:ascii="Times New Roman" w:eastAsia="Calibri" w:hAnsi="Times New Roman"/>
          <w:color w:val="auto"/>
        </w:rPr>
        <w:t>e</w:t>
      </w:r>
      <w:r w:rsidR="00602965" w:rsidRPr="00685DB0">
        <w:rPr>
          <w:rFonts w:ascii="Times New Roman" w:eastAsia="Calibri" w:hAnsi="Times New Roman"/>
          <w:color w:val="auto"/>
          <w:spacing w:val="-2"/>
        </w:rPr>
        <w:t xml:space="preserve"> vital </w:t>
      </w:r>
      <w:r w:rsidR="00602965" w:rsidRPr="00685DB0">
        <w:rPr>
          <w:rFonts w:ascii="Times New Roman" w:eastAsia="Calibri" w:hAnsi="Times New Roman"/>
          <w:color w:val="auto"/>
        </w:rPr>
        <w:t>o</w:t>
      </w:r>
      <w:r w:rsidR="00602965" w:rsidRPr="00685DB0">
        <w:rPr>
          <w:rFonts w:ascii="Times New Roman" w:eastAsia="Calibri" w:hAnsi="Times New Roman"/>
          <w:color w:val="auto"/>
          <w:spacing w:val="1"/>
        </w:rPr>
        <w:t>ut</w:t>
      </w:r>
      <w:r w:rsidR="00602965" w:rsidRPr="00685DB0">
        <w:rPr>
          <w:rFonts w:ascii="Times New Roman" w:eastAsia="Calibri" w:hAnsi="Times New Roman"/>
          <w:color w:val="auto"/>
          <w:spacing w:val="-2"/>
        </w:rPr>
        <w:t>r</w:t>
      </w:r>
      <w:r w:rsidR="00602965" w:rsidRPr="00685DB0">
        <w:rPr>
          <w:rFonts w:ascii="Times New Roman" w:eastAsia="Calibri" w:hAnsi="Times New Roman"/>
          <w:color w:val="auto"/>
        </w:rPr>
        <w:t>e</w:t>
      </w:r>
      <w:r w:rsidR="00602965" w:rsidRPr="00685DB0">
        <w:rPr>
          <w:rFonts w:ascii="Times New Roman" w:eastAsia="Calibri" w:hAnsi="Times New Roman"/>
          <w:color w:val="auto"/>
          <w:spacing w:val="1"/>
        </w:rPr>
        <w:t>a</w:t>
      </w:r>
      <w:r w:rsidR="00602965" w:rsidRPr="00685DB0">
        <w:rPr>
          <w:rFonts w:ascii="Times New Roman" w:eastAsia="Calibri" w:hAnsi="Times New Roman"/>
          <w:color w:val="auto"/>
          <w:spacing w:val="-1"/>
        </w:rPr>
        <w:t>c</w:t>
      </w:r>
      <w:r w:rsidR="00602965" w:rsidRPr="00685DB0">
        <w:rPr>
          <w:rFonts w:ascii="Times New Roman" w:eastAsia="Calibri" w:hAnsi="Times New Roman"/>
          <w:color w:val="auto"/>
        </w:rPr>
        <w:t>h</w:t>
      </w:r>
      <w:r w:rsidR="00602965" w:rsidRPr="00685DB0">
        <w:rPr>
          <w:rFonts w:ascii="Times New Roman" w:eastAsia="Calibri" w:hAnsi="Times New Roman"/>
          <w:color w:val="auto"/>
          <w:spacing w:val="-3"/>
        </w:rPr>
        <w:t xml:space="preserve"> </w:t>
      </w:r>
      <w:r w:rsidR="00602965" w:rsidRPr="00685DB0">
        <w:rPr>
          <w:rFonts w:ascii="Times New Roman" w:eastAsia="Calibri" w:hAnsi="Times New Roman"/>
          <w:color w:val="auto"/>
          <w:spacing w:val="-2"/>
        </w:rPr>
        <w:t>m</w:t>
      </w:r>
      <w:r w:rsidR="00602965" w:rsidRPr="00685DB0">
        <w:rPr>
          <w:rFonts w:ascii="Times New Roman" w:eastAsia="Calibri" w:hAnsi="Times New Roman"/>
          <w:color w:val="auto"/>
        </w:rPr>
        <w:t>a</w:t>
      </w:r>
      <w:r w:rsidR="00602965" w:rsidRPr="00685DB0">
        <w:rPr>
          <w:rFonts w:ascii="Times New Roman" w:eastAsia="Calibri" w:hAnsi="Times New Roman"/>
          <w:color w:val="auto"/>
          <w:spacing w:val="1"/>
        </w:rPr>
        <w:t>t</w:t>
      </w:r>
      <w:r w:rsidR="00602965" w:rsidRPr="00685DB0">
        <w:rPr>
          <w:rFonts w:ascii="Times New Roman" w:eastAsia="Calibri" w:hAnsi="Times New Roman"/>
          <w:color w:val="auto"/>
        </w:rPr>
        <w:t>e</w:t>
      </w:r>
      <w:r w:rsidR="00602965" w:rsidRPr="00685DB0">
        <w:rPr>
          <w:rFonts w:ascii="Times New Roman" w:eastAsia="Calibri" w:hAnsi="Times New Roman"/>
          <w:color w:val="auto"/>
          <w:spacing w:val="1"/>
        </w:rPr>
        <w:t>r</w:t>
      </w:r>
      <w:r w:rsidR="00602965" w:rsidRPr="00685DB0">
        <w:rPr>
          <w:rFonts w:ascii="Times New Roman" w:eastAsia="Calibri" w:hAnsi="Times New Roman"/>
          <w:color w:val="auto"/>
        </w:rPr>
        <w:t>ials</w:t>
      </w:r>
      <w:r w:rsidRPr="00685DB0">
        <w:rPr>
          <w:rFonts w:ascii="Times New Roman" w:eastAsia="Calibri" w:hAnsi="Times New Roman"/>
          <w:color w:val="auto"/>
          <w:spacing w:val="-6"/>
        </w:rPr>
        <w:t>.</w:t>
      </w:r>
    </w:p>
    <w:p w14:paraId="0F58F78D" w14:textId="68AA61F0" w:rsidR="00602965" w:rsidRPr="00685DB0" w:rsidRDefault="00602965" w:rsidP="00FA5B63">
      <w:pPr>
        <w:pStyle w:val="ListParagraph"/>
        <w:numPr>
          <w:ilvl w:val="0"/>
          <w:numId w:val="36"/>
        </w:numPr>
        <w:ind w:left="1440" w:right="162"/>
        <w:rPr>
          <w:rFonts w:ascii="Times New Roman" w:eastAsia="Calibri" w:hAnsi="Times New Roman"/>
          <w:color w:val="auto"/>
          <w:spacing w:val="5"/>
        </w:rPr>
      </w:pPr>
      <w:r w:rsidRPr="00685DB0">
        <w:rPr>
          <w:rFonts w:ascii="Times New Roman" w:eastAsia="Calibri" w:hAnsi="Times New Roman"/>
          <w:color w:val="auto"/>
        </w:rPr>
        <w:t>Es</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b</w:t>
      </w:r>
      <w:r w:rsidRPr="00685DB0">
        <w:rPr>
          <w:rFonts w:ascii="Times New Roman" w:eastAsia="Calibri" w:hAnsi="Times New Roman"/>
          <w:color w:val="auto"/>
        </w:rPr>
        <w:t>li</w:t>
      </w:r>
      <w:r w:rsidRPr="00685DB0">
        <w:rPr>
          <w:rFonts w:ascii="Times New Roman" w:eastAsia="Calibri" w:hAnsi="Times New Roman"/>
          <w:color w:val="auto"/>
          <w:spacing w:val="-2"/>
        </w:rPr>
        <w:t>s</w:t>
      </w:r>
      <w:r w:rsidRPr="00685DB0">
        <w:rPr>
          <w:rFonts w:ascii="Times New Roman" w:eastAsia="Calibri" w:hAnsi="Times New Roman"/>
          <w:color w:val="auto"/>
        </w:rPr>
        <w:t>h</w:t>
      </w:r>
      <w:r w:rsidRPr="00685DB0">
        <w:rPr>
          <w:rFonts w:ascii="Times New Roman" w:eastAsia="Calibri" w:hAnsi="Times New Roman"/>
          <w:color w:val="auto"/>
          <w:spacing w:val="2"/>
        </w:rPr>
        <w:t xml:space="preserve"> </w:t>
      </w:r>
      <w:r w:rsidRPr="00685DB0">
        <w:rPr>
          <w:rFonts w:ascii="Times New Roman" w:eastAsia="Calibri" w:hAnsi="Times New Roman"/>
          <w:color w:val="auto"/>
        </w:rPr>
        <w:t>mec</w:t>
      </w:r>
      <w:r w:rsidRPr="00685DB0">
        <w:rPr>
          <w:rFonts w:ascii="Times New Roman" w:eastAsia="Calibri" w:hAnsi="Times New Roman"/>
          <w:color w:val="auto"/>
          <w:spacing w:val="-1"/>
        </w:rPr>
        <w:t>h</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is</w:t>
      </w:r>
      <w:r w:rsidRPr="00685DB0">
        <w:rPr>
          <w:rFonts w:ascii="Times New Roman" w:eastAsia="Calibri" w:hAnsi="Times New Roman"/>
          <w:color w:val="auto"/>
          <w:spacing w:val="-2"/>
        </w:rPr>
        <w:t>m</w:t>
      </w:r>
      <w:r w:rsidRPr="00685DB0">
        <w:rPr>
          <w:rFonts w:ascii="Times New Roman" w:eastAsia="Calibri" w:hAnsi="Times New Roman"/>
          <w:color w:val="auto"/>
        </w:rPr>
        <w:t>s</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or</w:t>
      </w:r>
      <w:r w:rsidRPr="00685DB0">
        <w:rPr>
          <w:rFonts w:ascii="Times New Roman" w:eastAsia="Calibri" w:hAnsi="Times New Roman"/>
          <w:color w:val="auto"/>
          <w:spacing w:val="-3"/>
        </w:rPr>
        <w:t xml:space="preserve"> </w:t>
      </w:r>
      <w:r w:rsidRPr="00685DB0">
        <w:rPr>
          <w:rFonts w:ascii="Times New Roman" w:eastAsia="Calibri" w:hAnsi="Times New Roman"/>
          <w:color w:val="auto"/>
        </w:rPr>
        <w:t>obt</w:t>
      </w:r>
      <w:r w:rsidRPr="00685DB0">
        <w:rPr>
          <w:rFonts w:ascii="Times New Roman" w:eastAsia="Calibri" w:hAnsi="Times New Roman"/>
          <w:color w:val="auto"/>
          <w:spacing w:val="1"/>
        </w:rPr>
        <w:t>a</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e</w:t>
      </w:r>
      <w:r w:rsidRPr="00685DB0">
        <w:rPr>
          <w:rFonts w:ascii="Times New Roman" w:eastAsia="Calibri" w:hAnsi="Times New Roman"/>
          <w:color w:val="auto"/>
          <w:spacing w:val="-1"/>
        </w:rPr>
        <w:t>e</w:t>
      </w:r>
      <w:r w:rsidRPr="00685DB0">
        <w:rPr>
          <w:rFonts w:ascii="Times New Roman" w:eastAsia="Calibri" w:hAnsi="Times New Roman"/>
          <w:color w:val="auto"/>
          <w:spacing w:val="1"/>
        </w:rPr>
        <w:t>db</w:t>
      </w:r>
      <w:r w:rsidRPr="00685DB0">
        <w:rPr>
          <w:rFonts w:ascii="Times New Roman" w:eastAsia="Calibri" w:hAnsi="Times New Roman"/>
          <w:color w:val="auto"/>
        </w:rPr>
        <w:t>ack</w:t>
      </w:r>
      <w:r w:rsidRPr="00685DB0">
        <w:rPr>
          <w:rFonts w:ascii="Times New Roman" w:eastAsia="Calibri" w:hAnsi="Times New Roman"/>
          <w:color w:val="auto"/>
          <w:spacing w:val="-9"/>
        </w:rPr>
        <w:t xml:space="preserve"> </w:t>
      </w:r>
      <w:r w:rsidRPr="00685DB0">
        <w:rPr>
          <w:rFonts w:ascii="Times New Roman" w:eastAsia="Calibri" w:hAnsi="Times New Roman"/>
          <w:color w:val="auto"/>
          <w:spacing w:val="1"/>
        </w:rPr>
        <w:t>f</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rPr>
        <w:t>m</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p</w:t>
      </w:r>
      <w:r w:rsidRPr="00685DB0">
        <w:rPr>
          <w:rFonts w:ascii="Times New Roman" w:eastAsia="Calibri" w:hAnsi="Times New Roman"/>
          <w:color w:val="auto"/>
          <w:spacing w:val="1"/>
        </w:rPr>
        <w:t>ub</w:t>
      </w:r>
      <w:r w:rsidRPr="00685DB0">
        <w:rPr>
          <w:rFonts w:ascii="Times New Roman" w:eastAsia="Calibri" w:hAnsi="Times New Roman"/>
          <w:color w:val="auto"/>
        </w:rPr>
        <w:t>lic,</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spacing w:val="1"/>
        </w:rPr>
        <w:t>t</w:t>
      </w:r>
      <w:r w:rsidRPr="00685DB0">
        <w:rPr>
          <w:rFonts w:ascii="Times New Roman" w:eastAsia="Calibri" w:hAnsi="Times New Roman"/>
          <w:color w:val="auto"/>
        </w:rPr>
        <w:t>o</w:t>
      </w:r>
      <w:r w:rsidRPr="00685DB0">
        <w:rPr>
          <w:rFonts w:ascii="Times New Roman" w:eastAsia="Calibri" w:hAnsi="Times New Roman"/>
          <w:color w:val="auto"/>
          <w:spacing w:val="-1"/>
        </w:rPr>
        <w:t>r</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2"/>
        </w:rPr>
        <w:t>y</w:t>
      </w:r>
      <w:r w:rsidRPr="00685DB0">
        <w:rPr>
          <w:rFonts w:ascii="Times New Roman" w:eastAsia="Calibri" w:hAnsi="Times New Roman"/>
          <w:color w:val="auto"/>
        </w:rPr>
        <w:t>s</w:t>
      </w:r>
      <w:r w:rsidRPr="00685DB0">
        <w:rPr>
          <w:rFonts w:ascii="Times New Roman" w:eastAsia="Calibri" w:hAnsi="Times New Roman"/>
          <w:color w:val="auto"/>
          <w:spacing w:val="-7"/>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rPr>
        <w:t>j</w:t>
      </w:r>
      <w:r w:rsidRPr="00685DB0">
        <w:rPr>
          <w:rFonts w:ascii="Times New Roman" w:eastAsia="Calibri" w:hAnsi="Times New Roman"/>
          <w:color w:val="auto"/>
          <w:spacing w:val="1"/>
        </w:rPr>
        <w:t>u</w:t>
      </w:r>
      <w:r w:rsidRPr="00685DB0">
        <w:rPr>
          <w:rFonts w:ascii="Times New Roman" w:eastAsia="Calibri" w:hAnsi="Times New Roman"/>
          <w:color w:val="auto"/>
          <w:spacing w:val="-3"/>
        </w:rPr>
        <w:t>s</w:t>
      </w:r>
      <w:r w:rsidRPr="00685DB0">
        <w:rPr>
          <w:rFonts w:ascii="Times New Roman" w:eastAsia="Calibri" w:hAnsi="Times New Roman"/>
          <w:color w:val="auto"/>
          <w:spacing w:val="1"/>
        </w:rPr>
        <w:t>t</w:t>
      </w:r>
      <w:r w:rsidRPr="00685DB0">
        <w:rPr>
          <w:rFonts w:ascii="Times New Roman" w:eastAsia="Calibri" w:hAnsi="Times New Roman"/>
          <w:color w:val="auto"/>
        </w:rPr>
        <w:t>i</w:t>
      </w:r>
      <w:r w:rsidRPr="00685DB0">
        <w:rPr>
          <w:rFonts w:ascii="Times New Roman" w:eastAsia="Calibri" w:hAnsi="Times New Roman"/>
          <w:color w:val="auto"/>
          <w:spacing w:val="-1"/>
        </w:rPr>
        <w:t>c</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p</w:t>
      </w:r>
      <w:r w:rsidRPr="00685DB0">
        <w:rPr>
          <w:rFonts w:ascii="Times New Roman" w:eastAsia="Calibri" w:hAnsi="Times New Roman"/>
          <w:color w:val="auto"/>
        </w:rPr>
        <w:t>ar</w:t>
      </w:r>
      <w:r w:rsidRPr="00685DB0">
        <w:rPr>
          <w:rFonts w:ascii="Times New Roman" w:eastAsia="Calibri" w:hAnsi="Times New Roman"/>
          <w:color w:val="auto"/>
          <w:spacing w:val="-1"/>
        </w:rPr>
        <w:t>t</w:t>
      </w:r>
      <w:r w:rsidRPr="00685DB0">
        <w:rPr>
          <w:rFonts w:ascii="Times New Roman" w:eastAsia="Calibri" w:hAnsi="Times New Roman"/>
          <w:color w:val="auto"/>
          <w:spacing w:val="1"/>
        </w:rPr>
        <w:t>n</w:t>
      </w:r>
      <w:r w:rsidRPr="00685DB0">
        <w:rPr>
          <w:rFonts w:ascii="Times New Roman" w:eastAsia="Calibri" w:hAnsi="Times New Roman"/>
          <w:color w:val="auto"/>
        </w:rPr>
        <w:t>e</w:t>
      </w:r>
      <w:r w:rsidRPr="00685DB0">
        <w:rPr>
          <w:rFonts w:ascii="Times New Roman" w:eastAsia="Calibri" w:hAnsi="Times New Roman"/>
          <w:color w:val="auto"/>
          <w:spacing w:val="1"/>
        </w:rPr>
        <w:t>r</w:t>
      </w:r>
      <w:r w:rsidRPr="00685DB0">
        <w:rPr>
          <w:rFonts w:ascii="Times New Roman" w:eastAsia="Calibri" w:hAnsi="Times New Roman"/>
          <w:color w:val="auto"/>
        </w:rPr>
        <w:t>s r</w:t>
      </w:r>
      <w:r w:rsidRPr="00685DB0">
        <w:rPr>
          <w:rFonts w:ascii="Times New Roman" w:eastAsia="Calibri" w:hAnsi="Times New Roman"/>
          <w:color w:val="auto"/>
          <w:spacing w:val="1"/>
        </w:rPr>
        <w:t>e</w:t>
      </w:r>
      <w:r w:rsidRPr="00685DB0">
        <w:rPr>
          <w:rFonts w:ascii="Times New Roman" w:eastAsia="Calibri" w:hAnsi="Times New Roman"/>
          <w:color w:val="auto"/>
        </w:rPr>
        <w:t>gar</w:t>
      </w:r>
      <w:r w:rsidRPr="00685DB0">
        <w:rPr>
          <w:rFonts w:ascii="Times New Roman" w:eastAsia="Calibri" w:hAnsi="Times New Roman"/>
          <w:color w:val="auto"/>
          <w:spacing w:val="1"/>
        </w:rPr>
        <w:t>d</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rPr>
        <w:t>g</w:t>
      </w:r>
      <w:r w:rsidRPr="00685DB0">
        <w:rPr>
          <w:rFonts w:ascii="Times New Roman" w:eastAsia="Calibri" w:hAnsi="Times New Roman"/>
          <w:color w:val="auto"/>
          <w:spacing w:val="-10"/>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2"/>
        </w:rPr>
        <w:t>i</w:t>
      </w:r>
      <w:r w:rsidRPr="00685DB0">
        <w:rPr>
          <w:rFonts w:ascii="Times New Roman" w:eastAsia="Calibri" w:hAnsi="Times New Roman"/>
          <w:color w:val="auto"/>
        </w:rPr>
        <w:t>m</w:t>
      </w:r>
      <w:r w:rsidRPr="00685DB0">
        <w:rPr>
          <w:rFonts w:ascii="Times New Roman" w:eastAsia="Calibri" w:hAnsi="Times New Roman"/>
          <w:color w:val="auto"/>
          <w:spacing w:val="1"/>
        </w:rPr>
        <w:t>p</w:t>
      </w:r>
      <w:r w:rsidRPr="00685DB0">
        <w:rPr>
          <w:rFonts w:ascii="Times New Roman" w:eastAsia="Calibri" w:hAnsi="Times New Roman"/>
          <w:color w:val="auto"/>
        </w:rPr>
        <w:t>le</w:t>
      </w:r>
      <w:r w:rsidRPr="00685DB0">
        <w:rPr>
          <w:rFonts w:ascii="Times New Roman" w:eastAsia="Calibri" w:hAnsi="Times New Roman"/>
          <w:color w:val="auto"/>
          <w:spacing w:val="-1"/>
        </w:rPr>
        <w:t>m</w:t>
      </w:r>
      <w:r w:rsidRPr="00685DB0">
        <w:rPr>
          <w:rFonts w:ascii="Times New Roman" w:eastAsia="Calibri" w:hAnsi="Times New Roman"/>
          <w:color w:val="auto"/>
        </w:rPr>
        <w:t>e</w:t>
      </w:r>
      <w:r w:rsidRPr="00685DB0">
        <w:rPr>
          <w:rFonts w:ascii="Times New Roman" w:eastAsia="Calibri" w:hAnsi="Times New Roman"/>
          <w:color w:val="auto"/>
          <w:spacing w:val="-1"/>
        </w:rPr>
        <w:t>nt</w:t>
      </w:r>
      <w:r w:rsidRPr="00685DB0">
        <w:rPr>
          <w:rFonts w:ascii="Times New Roman" w:eastAsia="Calibri" w:hAnsi="Times New Roman"/>
          <w:color w:val="auto"/>
        </w:rPr>
        <w:t>a</w:t>
      </w:r>
      <w:r w:rsidRPr="00685DB0">
        <w:rPr>
          <w:rFonts w:ascii="Times New Roman" w:eastAsia="Calibri" w:hAnsi="Times New Roman"/>
          <w:color w:val="auto"/>
          <w:spacing w:val="1"/>
        </w:rPr>
        <w:t>t</w:t>
      </w:r>
      <w:r w:rsidRPr="00685DB0">
        <w:rPr>
          <w:rFonts w:ascii="Times New Roman" w:eastAsia="Calibri" w:hAnsi="Times New Roman"/>
          <w:color w:val="auto"/>
        </w:rPr>
        <w:t>ion</w:t>
      </w:r>
      <w:r w:rsidRPr="00685DB0">
        <w:rPr>
          <w:rFonts w:ascii="Times New Roman" w:eastAsia="Calibri" w:hAnsi="Times New Roman"/>
          <w:color w:val="auto"/>
          <w:spacing w:val="-9"/>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5"/>
        </w:rPr>
        <w:t xml:space="preserve"> </w:t>
      </w:r>
      <w:r w:rsidRPr="00685DB0">
        <w:rPr>
          <w:rFonts w:ascii="Times New Roman" w:eastAsia="Calibri" w:hAnsi="Times New Roman"/>
          <w:color w:val="auto"/>
          <w:spacing w:val="-2"/>
        </w:rPr>
        <w:t>e</w:t>
      </w:r>
      <w:r w:rsidRPr="00685DB0">
        <w:rPr>
          <w:rFonts w:ascii="Times New Roman" w:eastAsia="Calibri" w:hAnsi="Times New Roman"/>
          <w:color w:val="auto"/>
          <w:spacing w:val="1"/>
        </w:rPr>
        <w:t>f</w:t>
      </w:r>
      <w:r w:rsidRPr="00685DB0">
        <w:rPr>
          <w:rFonts w:ascii="Times New Roman" w:eastAsia="Calibri" w:hAnsi="Times New Roman"/>
          <w:color w:val="auto"/>
          <w:spacing w:val="-1"/>
        </w:rPr>
        <w:t>f</w:t>
      </w:r>
      <w:r w:rsidRPr="00685DB0">
        <w:rPr>
          <w:rFonts w:ascii="Times New Roman" w:eastAsia="Calibri" w:hAnsi="Times New Roman"/>
          <w:color w:val="auto"/>
        </w:rPr>
        <w:t>ec</w:t>
      </w:r>
      <w:r w:rsidRPr="00685DB0">
        <w:rPr>
          <w:rFonts w:ascii="Times New Roman" w:eastAsia="Calibri" w:hAnsi="Times New Roman"/>
          <w:color w:val="auto"/>
          <w:spacing w:val="1"/>
        </w:rPr>
        <w:t>t</w:t>
      </w:r>
      <w:r w:rsidRPr="00685DB0">
        <w:rPr>
          <w:rFonts w:ascii="Times New Roman" w:eastAsia="Calibri" w:hAnsi="Times New Roman"/>
          <w:color w:val="auto"/>
        </w:rPr>
        <w:t>ive</w:t>
      </w:r>
      <w:r w:rsidRPr="00685DB0">
        <w:rPr>
          <w:rFonts w:ascii="Times New Roman" w:eastAsia="Calibri" w:hAnsi="Times New Roman"/>
          <w:color w:val="auto"/>
          <w:spacing w:val="-1"/>
        </w:rPr>
        <w:t>n</w:t>
      </w:r>
      <w:r w:rsidRPr="00685DB0">
        <w:rPr>
          <w:rFonts w:ascii="Times New Roman" w:eastAsia="Calibri" w:hAnsi="Times New Roman"/>
          <w:color w:val="auto"/>
        </w:rPr>
        <w:t>ess</w:t>
      </w:r>
      <w:r w:rsidRPr="00685DB0">
        <w:rPr>
          <w:rFonts w:ascii="Times New Roman" w:eastAsia="Calibri" w:hAnsi="Times New Roman"/>
          <w:color w:val="auto"/>
          <w:spacing w:val="-6"/>
        </w:rPr>
        <w:t xml:space="preserve"> </w:t>
      </w:r>
      <w:r w:rsidRPr="00685DB0">
        <w:rPr>
          <w:rFonts w:ascii="Times New Roman" w:eastAsia="Calibri" w:hAnsi="Times New Roman"/>
          <w:color w:val="auto"/>
          <w:spacing w:val="-2"/>
        </w:rPr>
        <w:t>o</w:t>
      </w:r>
      <w:r w:rsidRPr="00685DB0">
        <w:rPr>
          <w:rFonts w:ascii="Times New Roman" w:eastAsia="Calibri" w:hAnsi="Times New Roman"/>
          <w:color w:val="auto"/>
        </w:rPr>
        <w:t>f</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d</w:t>
      </w:r>
      <w:r w:rsidRPr="00685DB0">
        <w:rPr>
          <w:rFonts w:ascii="Times New Roman" w:eastAsia="Calibri" w:hAnsi="Times New Roman"/>
          <w:color w:val="auto"/>
        </w:rPr>
        <w:t>m</w:t>
      </w:r>
      <w:r w:rsidRPr="00685DB0">
        <w:rPr>
          <w:rFonts w:ascii="Times New Roman" w:eastAsia="Calibri" w:hAnsi="Times New Roman"/>
          <w:color w:val="auto"/>
          <w:spacing w:val="-2"/>
        </w:rPr>
        <w:t>i</w:t>
      </w:r>
      <w:r w:rsidRPr="00685DB0">
        <w:rPr>
          <w:rFonts w:ascii="Times New Roman" w:eastAsia="Calibri" w:hAnsi="Times New Roman"/>
          <w:color w:val="auto"/>
          <w:spacing w:val="1"/>
        </w:rPr>
        <w:t>n</w:t>
      </w:r>
      <w:r w:rsidRPr="00685DB0">
        <w:rPr>
          <w:rFonts w:ascii="Times New Roman" w:eastAsia="Calibri" w:hAnsi="Times New Roman"/>
          <w:color w:val="auto"/>
        </w:rPr>
        <w:t>is</w:t>
      </w:r>
      <w:r w:rsidRPr="00685DB0">
        <w:rPr>
          <w:rFonts w:ascii="Times New Roman" w:eastAsia="Calibri" w:hAnsi="Times New Roman"/>
          <w:color w:val="auto"/>
          <w:spacing w:val="1"/>
        </w:rPr>
        <w:t>t</w:t>
      </w:r>
      <w:r w:rsidRPr="00685DB0">
        <w:rPr>
          <w:rFonts w:ascii="Times New Roman" w:eastAsia="Calibri" w:hAnsi="Times New Roman"/>
          <w:color w:val="auto"/>
        </w:rPr>
        <w:t>r</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ive</w:t>
      </w:r>
      <w:r w:rsidRPr="00685DB0">
        <w:rPr>
          <w:rFonts w:ascii="Times New Roman" w:eastAsia="Calibri" w:hAnsi="Times New Roman"/>
          <w:color w:val="auto"/>
          <w:spacing w:val="-7"/>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ot</w:t>
      </w:r>
      <w:r w:rsidRPr="00685DB0">
        <w:rPr>
          <w:rFonts w:ascii="Times New Roman" w:eastAsia="Calibri" w:hAnsi="Times New Roman"/>
          <w:color w:val="auto"/>
        </w:rPr>
        <w:t>ocol</w:t>
      </w:r>
      <w:r w:rsidRPr="00685DB0">
        <w:rPr>
          <w:rFonts w:ascii="Times New Roman" w:eastAsia="Calibri" w:hAnsi="Times New Roman"/>
          <w:color w:val="auto"/>
          <w:spacing w:val="-2"/>
        </w:rPr>
        <w:t xml:space="preserve"> </w:t>
      </w:r>
      <w:r w:rsidRPr="00685DB0">
        <w:rPr>
          <w:rFonts w:ascii="Times New Roman" w:eastAsia="Calibri" w:hAnsi="Times New Roman"/>
          <w:color w:val="auto"/>
        </w:rPr>
        <w:t>a</w:t>
      </w:r>
      <w:r w:rsidRPr="00685DB0">
        <w:rPr>
          <w:rFonts w:ascii="Times New Roman" w:eastAsia="Calibri" w:hAnsi="Times New Roman"/>
          <w:color w:val="auto"/>
          <w:spacing w:val="-1"/>
        </w:rPr>
        <w:t>n</w:t>
      </w:r>
      <w:r w:rsidRPr="00685DB0">
        <w:rPr>
          <w:rFonts w:ascii="Times New Roman" w:eastAsia="Calibri" w:hAnsi="Times New Roman"/>
          <w:color w:val="auto"/>
        </w:rPr>
        <w:t>d</w:t>
      </w:r>
      <w:r w:rsidRPr="00685DB0">
        <w:rPr>
          <w:rFonts w:ascii="Times New Roman" w:eastAsia="Calibri" w:hAnsi="Times New Roman"/>
          <w:color w:val="auto"/>
          <w:spacing w:val="-1"/>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rPr>
        <w:t>a</w:t>
      </w:r>
      <w:r w:rsidRPr="00685DB0">
        <w:rPr>
          <w:rFonts w:ascii="Times New Roman" w:eastAsia="Calibri" w:hAnsi="Times New Roman"/>
          <w:color w:val="auto"/>
          <w:spacing w:val="-1"/>
        </w:rPr>
        <w:t>k</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 xml:space="preserve">is </w:t>
      </w:r>
      <w:r w:rsidRPr="00685DB0">
        <w:rPr>
          <w:rFonts w:ascii="Times New Roman" w:eastAsia="Calibri" w:hAnsi="Times New Roman"/>
          <w:color w:val="auto"/>
          <w:spacing w:val="1"/>
        </w:rPr>
        <w:t>f</w:t>
      </w:r>
      <w:r w:rsidRPr="00685DB0">
        <w:rPr>
          <w:rFonts w:ascii="Times New Roman" w:eastAsia="Calibri" w:hAnsi="Times New Roman"/>
          <w:color w:val="auto"/>
        </w:rPr>
        <w:t>e</w:t>
      </w:r>
      <w:r w:rsidRPr="00685DB0">
        <w:rPr>
          <w:rFonts w:ascii="Times New Roman" w:eastAsia="Calibri" w:hAnsi="Times New Roman"/>
          <w:color w:val="auto"/>
          <w:spacing w:val="1"/>
        </w:rPr>
        <w:t>e</w:t>
      </w:r>
      <w:r w:rsidRPr="00685DB0">
        <w:rPr>
          <w:rFonts w:ascii="Times New Roman" w:eastAsia="Calibri" w:hAnsi="Times New Roman"/>
          <w:color w:val="auto"/>
          <w:spacing w:val="-1"/>
        </w:rPr>
        <w:t>d</w:t>
      </w:r>
      <w:r w:rsidRPr="00685DB0">
        <w:rPr>
          <w:rFonts w:ascii="Times New Roman" w:eastAsia="Calibri" w:hAnsi="Times New Roman"/>
          <w:color w:val="auto"/>
          <w:spacing w:val="1"/>
        </w:rPr>
        <w:t>b</w:t>
      </w:r>
      <w:r w:rsidRPr="00685DB0">
        <w:rPr>
          <w:rFonts w:ascii="Times New Roman" w:eastAsia="Calibri" w:hAnsi="Times New Roman"/>
          <w:color w:val="auto"/>
        </w:rPr>
        <w:t>ack</w:t>
      </w:r>
      <w:r w:rsidRPr="00685DB0">
        <w:rPr>
          <w:rFonts w:ascii="Times New Roman" w:eastAsia="Calibri" w:hAnsi="Times New Roman"/>
          <w:color w:val="auto"/>
          <w:spacing w:val="-7"/>
        </w:rPr>
        <w:t xml:space="preserve"> </w:t>
      </w:r>
      <w:r w:rsidRPr="00685DB0">
        <w:rPr>
          <w:rFonts w:ascii="Times New Roman" w:eastAsia="Calibri" w:hAnsi="Times New Roman"/>
          <w:color w:val="auto"/>
        </w:rPr>
        <w:t>i</w:t>
      </w:r>
      <w:r w:rsidRPr="00685DB0">
        <w:rPr>
          <w:rFonts w:ascii="Times New Roman" w:eastAsia="Calibri" w:hAnsi="Times New Roman"/>
          <w:color w:val="auto"/>
          <w:spacing w:val="-1"/>
        </w:rPr>
        <w:t>n</w:t>
      </w:r>
      <w:r w:rsidRPr="00685DB0">
        <w:rPr>
          <w:rFonts w:ascii="Times New Roman" w:eastAsia="Calibri" w:hAnsi="Times New Roman"/>
          <w:color w:val="auto"/>
          <w:spacing w:val="1"/>
        </w:rPr>
        <w:t>t</w:t>
      </w:r>
      <w:r w:rsidRPr="00685DB0">
        <w:rPr>
          <w:rFonts w:ascii="Times New Roman" w:eastAsia="Calibri" w:hAnsi="Times New Roman"/>
          <w:color w:val="auto"/>
        </w:rPr>
        <w:t>o ac</w:t>
      </w:r>
      <w:r w:rsidRPr="00685DB0">
        <w:rPr>
          <w:rFonts w:ascii="Times New Roman" w:eastAsia="Calibri" w:hAnsi="Times New Roman"/>
          <w:color w:val="auto"/>
          <w:spacing w:val="-1"/>
        </w:rPr>
        <w:t>c</w:t>
      </w:r>
      <w:r w:rsidRPr="00685DB0">
        <w:rPr>
          <w:rFonts w:ascii="Times New Roman" w:eastAsia="Calibri" w:hAnsi="Times New Roman"/>
          <w:color w:val="auto"/>
          <w:spacing w:val="-2"/>
        </w:rPr>
        <w:t>o</w:t>
      </w:r>
      <w:r w:rsidRPr="00685DB0">
        <w:rPr>
          <w:rFonts w:ascii="Times New Roman" w:eastAsia="Calibri" w:hAnsi="Times New Roman"/>
          <w:color w:val="auto"/>
          <w:spacing w:val="1"/>
        </w:rPr>
        <w:t>un</w:t>
      </w:r>
      <w:r w:rsidRPr="00685DB0">
        <w:rPr>
          <w:rFonts w:ascii="Times New Roman" w:eastAsia="Calibri" w:hAnsi="Times New Roman"/>
          <w:color w:val="auto"/>
        </w:rPr>
        <w:t>t</w:t>
      </w:r>
      <w:r w:rsidRPr="00685DB0">
        <w:rPr>
          <w:rFonts w:ascii="Times New Roman" w:eastAsia="Calibri" w:hAnsi="Times New Roman"/>
          <w:color w:val="auto"/>
          <w:spacing w:val="-4"/>
        </w:rPr>
        <w:t xml:space="preserve"> </w:t>
      </w:r>
      <w:r w:rsidRPr="00685DB0">
        <w:rPr>
          <w:rFonts w:ascii="Times New Roman" w:eastAsia="Calibri" w:hAnsi="Times New Roman"/>
          <w:color w:val="auto"/>
        </w:rPr>
        <w:t>at</w:t>
      </w:r>
      <w:r w:rsidRPr="00685DB0">
        <w:rPr>
          <w:rFonts w:ascii="Times New Roman" w:eastAsia="Calibri" w:hAnsi="Times New Roman"/>
          <w:color w:val="auto"/>
          <w:spacing w:val="-2"/>
        </w:rPr>
        <w:t xml:space="preserve"> </w:t>
      </w:r>
      <w:r w:rsidRPr="00685DB0">
        <w:rPr>
          <w:rFonts w:ascii="Times New Roman" w:eastAsia="Calibri" w:hAnsi="Times New Roman"/>
          <w:color w:val="auto"/>
          <w:spacing w:val="1"/>
        </w:rPr>
        <w:t>t</w:t>
      </w:r>
      <w:r w:rsidRPr="00685DB0">
        <w:rPr>
          <w:rFonts w:ascii="Times New Roman" w:eastAsia="Calibri" w:hAnsi="Times New Roman"/>
          <w:color w:val="auto"/>
          <w:spacing w:val="-1"/>
        </w:rPr>
        <w:t>h</w:t>
      </w:r>
      <w:r w:rsidRPr="00685DB0">
        <w:rPr>
          <w:rFonts w:ascii="Times New Roman" w:eastAsia="Calibri" w:hAnsi="Times New Roman"/>
          <w:color w:val="auto"/>
        </w:rPr>
        <w:t>e</w:t>
      </w:r>
      <w:r w:rsidRPr="00685DB0">
        <w:rPr>
          <w:rFonts w:ascii="Times New Roman" w:eastAsia="Calibri" w:hAnsi="Times New Roman"/>
          <w:color w:val="auto"/>
          <w:spacing w:val="-1"/>
        </w:rPr>
        <w:t xml:space="preserve"> </w:t>
      </w:r>
      <w:r w:rsidRPr="00685DB0">
        <w:rPr>
          <w:rFonts w:ascii="Times New Roman" w:eastAsia="Calibri" w:hAnsi="Times New Roman"/>
          <w:color w:val="auto"/>
        </w:rPr>
        <w:t>yearly</w:t>
      </w:r>
      <w:r w:rsidRPr="00685DB0">
        <w:rPr>
          <w:rFonts w:ascii="Times New Roman" w:eastAsia="Calibri" w:hAnsi="Times New Roman"/>
          <w:color w:val="auto"/>
          <w:spacing w:val="-7"/>
        </w:rPr>
        <w:t xml:space="preserve"> </w:t>
      </w:r>
      <w:r w:rsidRPr="00685DB0">
        <w:rPr>
          <w:rFonts w:ascii="Times New Roman" w:eastAsia="Calibri" w:hAnsi="Times New Roman"/>
          <w:color w:val="auto"/>
        </w:rPr>
        <w:t>eval</w:t>
      </w:r>
      <w:r w:rsidRPr="00685DB0">
        <w:rPr>
          <w:rFonts w:ascii="Times New Roman" w:eastAsia="Calibri" w:hAnsi="Times New Roman"/>
          <w:color w:val="auto"/>
          <w:spacing w:val="1"/>
        </w:rPr>
        <w:t>u</w:t>
      </w:r>
      <w:r w:rsidRPr="00685DB0">
        <w:rPr>
          <w:rFonts w:ascii="Times New Roman" w:eastAsia="Calibri" w:hAnsi="Times New Roman"/>
          <w:color w:val="auto"/>
          <w:spacing w:val="-2"/>
        </w:rPr>
        <w:t>a</w:t>
      </w:r>
      <w:r w:rsidRPr="00685DB0">
        <w:rPr>
          <w:rFonts w:ascii="Times New Roman" w:eastAsia="Calibri" w:hAnsi="Times New Roman"/>
          <w:color w:val="auto"/>
          <w:spacing w:val="1"/>
        </w:rPr>
        <w:t>t</w:t>
      </w:r>
      <w:r w:rsidRPr="00685DB0">
        <w:rPr>
          <w:rFonts w:ascii="Times New Roman" w:eastAsia="Calibri" w:hAnsi="Times New Roman"/>
          <w:color w:val="auto"/>
        </w:rPr>
        <w:t>ion</w:t>
      </w:r>
      <w:r w:rsidRPr="00685DB0">
        <w:rPr>
          <w:rFonts w:ascii="Times New Roman" w:eastAsia="Calibri" w:hAnsi="Times New Roman"/>
          <w:color w:val="auto"/>
          <w:spacing w:val="-1"/>
        </w:rPr>
        <w:t xml:space="preserve"> o</w:t>
      </w:r>
      <w:r w:rsidRPr="00685DB0">
        <w:rPr>
          <w:rFonts w:ascii="Times New Roman" w:eastAsia="Calibri" w:hAnsi="Times New Roman"/>
          <w:color w:val="auto"/>
        </w:rPr>
        <w:t xml:space="preserve">f </w:t>
      </w:r>
      <w:r w:rsidRPr="00685DB0">
        <w:rPr>
          <w:rFonts w:ascii="Times New Roman" w:eastAsia="Calibri" w:hAnsi="Times New Roman"/>
          <w:color w:val="auto"/>
          <w:spacing w:val="1"/>
        </w:rPr>
        <w:t>th</w:t>
      </w:r>
      <w:r w:rsidRPr="00685DB0">
        <w:rPr>
          <w:rFonts w:ascii="Times New Roman" w:eastAsia="Calibri" w:hAnsi="Times New Roman"/>
          <w:color w:val="auto"/>
        </w:rPr>
        <w:t>e</w:t>
      </w:r>
      <w:r w:rsidRPr="00685DB0">
        <w:rPr>
          <w:rFonts w:ascii="Times New Roman" w:eastAsia="Calibri" w:hAnsi="Times New Roman"/>
          <w:color w:val="auto"/>
          <w:spacing w:val="-3"/>
        </w:rPr>
        <w:t xml:space="preserve"> </w:t>
      </w:r>
      <w:r w:rsidRPr="00685DB0">
        <w:rPr>
          <w:rFonts w:ascii="Times New Roman" w:eastAsia="Calibri" w:hAnsi="Times New Roman"/>
          <w:color w:val="auto"/>
          <w:spacing w:val="1"/>
        </w:rPr>
        <w:t>p</w:t>
      </w:r>
      <w:r w:rsidRPr="00685DB0">
        <w:rPr>
          <w:rFonts w:ascii="Times New Roman" w:eastAsia="Calibri" w:hAnsi="Times New Roman"/>
          <w:color w:val="auto"/>
        </w:rPr>
        <w:t>r</w:t>
      </w:r>
      <w:r w:rsidRPr="00685DB0">
        <w:rPr>
          <w:rFonts w:ascii="Times New Roman" w:eastAsia="Calibri" w:hAnsi="Times New Roman"/>
          <w:color w:val="auto"/>
          <w:spacing w:val="-1"/>
        </w:rPr>
        <w:t>o</w:t>
      </w:r>
      <w:r w:rsidRPr="00685DB0">
        <w:rPr>
          <w:rFonts w:ascii="Times New Roman" w:eastAsia="Calibri" w:hAnsi="Times New Roman"/>
          <w:color w:val="auto"/>
          <w:spacing w:val="1"/>
        </w:rPr>
        <w:t>t</w:t>
      </w:r>
      <w:r w:rsidRPr="00685DB0">
        <w:rPr>
          <w:rFonts w:ascii="Times New Roman" w:eastAsia="Calibri" w:hAnsi="Times New Roman"/>
          <w:color w:val="auto"/>
        </w:rPr>
        <w:t>ocol.</w:t>
      </w:r>
    </w:p>
    <w:p w14:paraId="0354B2B7" w14:textId="77777777" w:rsidR="00602965" w:rsidRPr="00685DB0" w:rsidRDefault="00602965" w:rsidP="00602965">
      <w:pPr>
        <w:rPr>
          <w:rFonts w:ascii="Times New Roman" w:hAnsi="Times New Roman"/>
          <w:b/>
          <w:color w:val="auto"/>
        </w:rPr>
      </w:pPr>
    </w:p>
    <w:p w14:paraId="6358D425" w14:textId="77777777" w:rsidR="00602965" w:rsidRPr="00685DB0" w:rsidRDefault="00602965" w:rsidP="00700197">
      <w:pPr>
        <w:pStyle w:val="ListParagraph"/>
        <w:numPr>
          <w:ilvl w:val="0"/>
          <w:numId w:val="15"/>
        </w:numPr>
        <w:adjustRightInd w:val="0"/>
        <w:ind w:left="720" w:hanging="360"/>
        <w:textAlignment w:val="baseline"/>
        <w:rPr>
          <w:rFonts w:ascii="Times New Roman" w:hAnsi="Times New Roman"/>
          <w:b/>
          <w:color w:val="auto"/>
        </w:rPr>
      </w:pPr>
      <w:r w:rsidRPr="00685DB0">
        <w:rPr>
          <w:rFonts w:ascii="Times New Roman" w:hAnsi="Times New Roman"/>
          <w:b/>
          <w:color w:val="auto"/>
        </w:rPr>
        <w:t xml:space="preserve">Annual Evaluation of the LAP  </w:t>
      </w:r>
    </w:p>
    <w:p w14:paraId="61CF7C17" w14:textId="77777777" w:rsidR="00602965" w:rsidRPr="00685DB0" w:rsidRDefault="00602965" w:rsidP="00602965">
      <w:pPr>
        <w:pStyle w:val="ListParagraph"/>
        <w:ind w:left="1440"/>
        <w:rPr>
          <w:rFonts w:ascii="Times New Roman" w:hAnsi="Times New Roman"/>
          <w:b/>
          <w:color w:val="auto"/>
        </w:rPr>
      </w:pPr>
    </w:p>
    <w:p w14:paraId="6FD8575E" w14:textId="13A6969A" w:rsidR="00602965" w:rsidRPr="00685DB0" w:rsidRDefault="00FA5B63" w:rsidP="00602965">
      <w:pPr>
        <w:ind w:left="720"/>
        <w:rPr>
          <w:rFonts w:ascii="Times New Roman" w:hAnsi="Times New Roman"/>
          <w:color w:val="auto"/>
        </w:rPr>
      </w:pPr>
      <w:r w:rsidRPr="00685DB0">
        <w:rPr>
          <w:rFonts w:ascii="Times New Roman" w:hAnsi="Times New Roman"/>
          <w:bCs/>
          <w:iCs/>
          <w:color w:val="auto"/>
        </w:rPr>
        <w:t xml:space="preserve">Thurston County District and Superior Court </w:t>
      </w:r>
      <w:r w:rsidR="00602965" w:rsidRPr="00685DB0">
        <w:rPr>
          <w:rFonts w:ascii="Times New Roman" w:hAnsi="Times New Roman"/>
          <w:color w:val="auto"/>
        </w:rPr>
        <w:t>will conduct an annual needs assessment to determine whether changes to the LAP are needed. To this end, the court will continue to communicate on an ongoing basis with stakeholders, including LEP and D/HH/DB persons, attorneys, and the public in the following manner(s):</w:t>
      </w:r>
    </w:p>
    <w:p w14:paraId="599CA942" w14:textId="24021989" w:rsidR="00602965" w:rsidRPr="00685DB0" w:rsidRDefault="00FA5B63" w:rsidP="00BC6325">
      <w:pPr>
        <w:pStyle w:val="ListParagraph"/>
        <w:numPr>
          <w:ilvl w:val="0"/>
          <w:numId w:val="11"/>
        </w:numPr>
        <w:adjustRightInd w:val="0"/>
        <w:ind w:left="1620"/>
        <w:textAlignment w:val="baseline"/>
        <w:rPr>
          <w:rFonts w:ascii="Times New Roman" w:hAnsi="Times New Roman"/>
          <w:color w:val="auto"/>
        </w:rPr>
      </w:pPr>
      <w:r w:rsidRPr="00685DB0">
        <w:rPr>
          <w:rFonts w:ascii="Times New Roman" w:eastAsia="Calibri" w:hAnsi="Times New Roman"/>
          <w:color w:val="auto"/>
          <w:spacing w:val="3"/>
        </w:rPr>
        <w:t>Email</w:t>
      </w:r>
    </w:p>
    <w:p w14:paraId="7F9A53EA" w14:textId="275CE2DF" w:rsidR="00FA5B63" w:rsidRPr="00685DB0" w:rsidRDefault="00FA5B63" w:rsidP="00BC6325">
      <w:pPr>
        <w:pStyle w:val="ListParagraph"/>
        <w:numPr>
          <w:ilvl w:val="0"/>
          <w:numId w:val="11"/>
        </w:numPr>
        <w:adjustRightInd w:val="0"/>
        <w:ind w:left="1620"/>
        <w:textAlignment w:val="baseline"/>
        <w:rPr>
          <w:rFonts w:ascii="Times New Roman" w:hAnsi="Times New Roman"/>
          <w:color w:val="auto"/>
        </w:rPr>
      </w:pPr>
      <w:r w:rsidRPr="00685DB0">
        <w:rPr>
          <w:rFonts w:ascii="Times New Roman" w:eastAsia="Calibri" w:hAnsi="Times New Roman"/>
          <w:color w:val="auto"/>
          <w:spacing w:val="3"/>
        </w:rPr>
        <w:t>Social media</w:t>
      </w:r>
    </w:p>
    <w:p w14:paraId="31785E2D" w14:textId="42ED1598" w:rsidR="00FA5B63" w:rsidRPr="00685DB0" w:rsidRDefault="00FA5B63" w:rsidP="00BC6325">
      <w:pPr>
        <w:pStyle w:val="ListParagraph"/>
        <w:numPr>
          <w:ilvl w:val="0"/>
          <w:numId w:val="11"/>
        </w:numPr>
        <w:adjustRightInd w:val="0"/>
        <w:ind w:left="1620"/>
        <w:textAlignment w:val="baseline"/>
        <w:rPr>
          <w:rFonts w:ascii="Times New Roman" w:hAnsi="Times New Roman"/>
          <w:color w:val="auto"/>
        </w:rPr>
      </w:pPr>
      <w:r w:rsidRPr="00685DB0">
        <w:rPr>
          <w:rFonts w:ascii="Times New Roman" w:eastAsia="Calibri" w:hAnsi="Times New Roman"/>
          <w:color w:val="auto"/>
          <w:spacing w:val="3"/>
        </w:rPr>
        <w:lastRenderedPageBreak/>
        <w:t>Website announcements</w:t>
      </w:r>
    </w:p>
    <w:p w14:paraId="1C62321A" w14:textId="07B78FF2" w:rsidR="00FA5B63" w:rsidRPr="00685DB0" w:rsidRDefault="00FA5B63" w:rsidP="00BC6325">
      <w:pPr>
        <w:pStyle w:val="ListParagraph"/>
        <w:numPr>
          <w:ilvl w:val="0"/>
          <w:numId w:val="11"/>
        </w:numPr>
        <w:adjustRightInd w:val="0"/>
        <w:ind w:left="1620"/>
        <w:textAlignment w:val="baseline"/>
        <w:rPr>
          <w:rFonts w:ascii="Times New Roman" w:hAnsi="Times New Roman"/>
          <w:color w:val="auto"/>
        </w:rPr>
      </w:pPr>
      <w:r w:rsidRPr="00685DB0">
        <w:rPr>
          <w:rFonts w:ascii="Times New Roman" w:eastAsia="Calibri" w:hAnsi="Times New Roman"/>
          <w:color w:val="auto"/>
          <w:spacing w:val="3"/>
        </w:rPr>
        <w:t>Criminal practice meetings</w:t>
      </w:r>
    </w:p>
    <w:p w14:paraId="6A162968" w14:textId="77777777" w:rsidR="00602965" w:rsidRPr="00685DB0" w:rsidRDefault="00602965" w:rsidP="00602965">
      <w:pPr>
        <w:rPr>
          <w:rFonts w:ascii="Times New Roman" w:hAnsi="Times New Roman"/>
          <w:color w:val="auto"/>
        </w:rPr>
      </w:pPr>
    </w:p>
    <w:p w14:paraId="6F3F7237" w14:textId="55CC3572" w:rsidR="00602965" w:rsidRPr="00685DB0" w:rsidRDefault="00602965" w:rsidP="00602965">
      <w:pPr>
        <w:ind w:left="720"/>
        <w:rPr>
          <w:rFonts w:ascii="Times New Roman" w:hAnsi="Times New Roman"/>
          <w:color w:val="auto"/>
        </w:rPr>
      </w:pPr>
      <w:r w:rsidRPr="00685DB0">
        <w:rPr>
          <w:rFonts w:ascii="Times New Roman" w:hAnsi="Times New Roman"/>
          <w:color w:val="auto"/>
        </w:rPr>
        <w:t>This assessment will be done by reviewing various areas in which the court provides language access services, taking into consideration, at a minimum, the number of interpreters requested by language in the courts and the identification of emerging changes in the languages spoken or signed within the court’s local population as identified by any informational means or by other methods.  Elements of the assessment evaluation shall include:</w:t>
      </w:r>
    </w:p>
    <w:p w14:paraId="700D9659" w14:textId="77777777" w:rsidR="00602965" w:rsidRPr="00685DB0" w:rsidRDefault="00602965" w:rsidP="00602965">
      <w:pPr>
        <w:rPr>
          <w:rFonts w:ascii="Times New Roman" w:hAnsi="Times New Roman"/>
          <w:color w:val="auto"/>
        </w:rPr>
      </w:pPr>
    </w:p>
    <w:p w14:paraId="1FC24DE1" w14:textId="04F3AB17" w:rsidR="00FA5B63" w:rsidRPr="00685DB0" w:rsidRDefault="00602965" w:rsidP="00FA5B63">
      <w:pPr>
        <w:pStyle w:val="ListParagraph"/>
        <w:widowControl/>
        <w:numPr>
          <w:ilvl w:val="0"/>
          <w:numId w:val="37"/>
        </w:numPr>
        <w:ind w:left="1620"/>
        <w:rPr>
          <w:rFonts w:ascii="Times New Roman" w:hAnsi="Times New Roman"/>
          <w:color w:val="auto"/>
        </w:rPr>
      </w:pPr>
      <w:r w:rsidRPr="00685DB0">
        <w:rPr>
          <w:rFonts w:ascii="Times New Roman" w:hAnsi="Times New Roman"/>
          <w:color w:val="auto"/>
        </w:rPr>
        <w:t>Number of LEP or D/HH/DB persons requesting court interpreters</w:t>
      </w:r>
    </w:p>
    <w:p w14:paraId="5F29E972" w14:textId="12F7431C" w:rsidR="00FA5B63" w:rsidRPr="00685DB0" w:rsidRDefault="00602965" w:rsidP="00FA5B63">
      <w:pPr>
        <w:pStyle w:val="ListParagraph"/>
        <w:widowControl/>
        <w:numPr>
          <w:ilvl w:val="0"/>
          <w:numId w:val="37"/>
        </w:numPr>
        <w:ind w:left="1620"/>
        <w:rPr>
          <w:rFonts w:ascii="Times New Roman" w:hAnsi="Times New Roman"/>
          <w:color w:val="auto"/>
        </w:rPr>
      </w:pPr>
      <w:r w:rsidRPr="00685DB0">
        <w:rPr>
          <w:rFonts w:ascii="Times New Roman" w:hAnsi="Times New Roman"/>
          <w:color w:val="auto"/>
        </w:rPr>
        <w:t>Assessment of current language needs to determine if additional services or translated materials should be provided</w:t>
      </w:r>
    </w:p>
    <w:p w14:paraId="3A83C2AA" w14:textId="77777777" w:rsidR="00FA5B63" w:rsidRPr="00685DB0" w:rsidRDefault="00602965" w:rsidP="00FA5B63">
      <w:pPr>
        <w:pStyle w:val="ListParagraph"/>
        <w:widowControl/>
        <w:numPr>
          <w:ilvl w:val="0"/>
          <w:numId w:val="37"/>
        </w:numPr>
        <w:ind w:left="1620"/>
        <w:rPr>
          <w:rFonts w:ascii="Times New Roman" w:hAnsi="Times New Roman"/>
          <w:color w:val="auto"/>
        </w:rPr>
      </w:pPr>
      <w:r w:rsidRPr="00685DB0">
        <w:rPr>
          <w:rFonts w:ascii="Times New Roman" w:hAnsi="Times New Roman"/>
          <w:color w:val="auto"/>
        </w:rPr>
        <w:t>Assessing whether staff members adequately understand LAP policies and procedures and how to carry them out; and</w:t>
      </w:r>
    </w:p>
    <w:p w14:paraId="5066EA4D" w14:textId="636255A0" w:rsidR="00FA5B63" w:rsidRPr="00685DB0" w:rsidRDefault="00602965" w:rsidP="00FA5B63">
      <w:pPr>
        <w:pStyle w:val="ListParagraph"/>
        <w:widowControl/>
        <w:numPr>
          <w:ilvl w:val="0"/>
          <w:numId w:val="37"/>
        </w:numPr>
        <w:ind w:left="1620"/>
        <w:rPr>
          <w:rFonts w:ascii="Times New Roman" w:hAnsi="Times New Roman"/>
          <w:color w:val="auto"/>
        </w:rPr>
      </w:pPr>
      <w:r w:rsidRPr="00685DB0">
        <w:rPr>
          <w:rFonts w:ascii="Times New Roman" w:hAnsi="Times New Roman"/>
          <w:color w:val="auto"/>
        </w:rPr>
        <w:t xml:space="preserve">Gathering feedback from LEP, deaf and </w:t>
      </w:r>
      <w:r w:rsidR="00B923BF" w:rsidRPr="00685DB0">
        <w:rPr>
          <w:rFonts w:ascii="Times New Roman" w:hAnsi="Times New Roman"/>
          <w:color w:val="auto"/>
        </w:rPr>
        <w:t>hearing-impaired</w:t>
      </w:r>
      <w:r w:rsidRPr="00685DB0">
        <w:rPr>
          <w:rFonts w:ascii="Times New Roman" w:hAnsi="Times New Roman"/>
          <w:color w:val="auto"/>
        </w:rPr>
        <w:t xml:space="preserve"> communities around the state. </w:t>
      </w:r>
    </w:p>
    <w:p w14:paraId="1B50205C" w14:textId="70E305EB" w:rsidR="00602965" w:rsidRPr="00685DB0" w:rsidRDefault="00602965" w:rsidP="00FA5B63">
      <w:pPr>
        <w:pStyle w:val="ListParagraph"/>
        <w:widowControl/>
        <w:numPr>
          <w:ilvl w:val="0"/>
          <w:numId w:val="37"/>
        </w:numPr>
        <w:ind w:left="1620"/>
        <w:rPr>
          <w:rFonts w:ascii="Times New Roman" w:hAnsi="Times New Roman"/>
          <w:color w:val="auto"/>
        </w:rPr>
      </w:pPr>
      <w:r w:rsidRPr="00685DB0">
        <w:rPr>
          <w:rFonts w:ascii="Times New Roman" w:hAnsi="Times New Roman"/>
          <w:bCs/>
          <w:color w:val="auto"/>
        </w:rPr>
        <w:t>Identification of challenges or trends your court is experiencing with providing language access services.</w:t>
      </w:r>
    </w:p>
    <w:p w14:paraId="5B5DB99F" w14:textId="77777777" w:rsidR="00602965" w:rsidRPr="00685DB0" w:rsidRDefault="00602965" w:rsidP="00602965">
      <w:pPr>
        <w:rPr>
          <w:rFonts w:ascii="Times New Roman" w:hAnsi="Times New Roman"/>
          <w:color w:val="auto"/>
        </w:rPr>
      </w:pPr>
    </w:p>
    <w:p w14:paraId="35A6FB2E" w14:textId="3026333A" w:rsidR="00602965" w:rsidRDefault="00602965" w:rsidP="00602965">
      <w:pPr>
        <w:ind w:left="720"/>
        <w:rPr>
          <w:rFonts w:ascii="Times New Roman" w:hAnsi="Times New Roman"/>
          <w:color w:val="auto"/>
        </w:rPr>
      </w:pPr>
      <w:r w:rsidRPr="00685DB0">
        <w:rPr>
          <w:rFonts w:ascii="Times New Roman" w:hAnsi="Times New Roman"/>
          <w:color w:val="auto"/>
        </w:rPr>
        <w:t xml:space="preserve">Any revisions made to the Plan will be communicated to all court personnel, and an updated version of the plan will be posted on the court’s web site.  In addition, the </w:t>
      </w:r>
      <w:r w:rsidR="00FA5B63" w:rsidRPr="00685DB0">
        <w:rPr>
          <w:rFonts w:ascii="Times New Roman" w:hAnsi="Times New Roman"/>
          <w:bCs/>
          <w:iCs/>
          <w:color w:val="auto"/>
        </w:rPr>
        <w:t>Thurston County District and Superior Court</w:t>
      </w:r>
      <w:r w:rsidRPr="00685DB0">
        <w:rPr>
          <w:rFonts w:ascii="Times New Roman" w:hAnsi="Times New Roman"/>
          <w:b/>
          <w:i/>
          <w:color w:val="auto"/>
        </w:rPr>
        <w:t xml:space="preserve"> </w:t>
      </w:r>
      <w:r w:rsidRPr="00685DB0">
        <w:rPr>
          <w:rFonts w:ascii="Times New Roman" w:hAnsi="Times New Roman"/>
          <w:color w:val="auto"/>
        </w:rPr>
        <w:t>will submit to the AOC a copy of any updated information contained in this LAP within 60 days of its approval</w:t>
      </w:r>
      <w:r w:rsidR="00FA5B63" w:rsidRPr="00685DB0">
        <w:rPr>
          <w:rFonts w:ascii="Times New Roman" w:hAnsi="Times New Roman"/>
          <w:color w:val="auto"/>
        </w:rPr>
        <w:t xml:space="preserve"> by the Court Administrators and Board of Judges for the Thurston County District and Superior Court.</w:t>
      </w:r>
    </w:p>
    <w:p w14:paraId="448817D4" w14:textId="3406FF1A" w:rsidR="00EB0F3C" w:rsidRDefault="00EB0F3C" w:rsidP="00602965">
      <w:pPr>
        <w:ind w:left="720"/>
        <w:rPr>
          <w:rFonts w:ascii="Times New Roman" w:hAnsi="Times New Roman"/>
          <w:color w:val="auto"/>
        </w:rPr>
      </w:pPr>
    </w:p>
    <w:p w14:paraId="0B754F2E" w14:textId="5DF27810" w:rsidR="00EB0F3C" w:rsidRPr="00685DB0" w:rsidRDefault="00EB0F3C" w:rsidP="00602965">
      <w:pPr>
        <w:ind w:left="720"/>
        <w:rPr>
          <w:rFonts w:ascii="Times New Roman" w:hAnsi="Times New Roman"/>
          <w:b/>
          <w:bCs/>
          <w:color w:val="auto"/>
        </w:rPr>
      </w:pPr>
      <w:r>
        <w:rPr>
          <w:rFonts w:ascii="Times New Roman" w:hAnsi="Times New Roman"/>
          <w:color w:val="auto"/>
        </w:rPr>
        <w:t>This LAP will be reviewed quarterly to ensure accuracy, effectiveness, and efficiency of the procedures provided. The review will be conducted by the Court Interpreter Coordinator. Updates or changes identified will proceed through the process provided above, in Section VIII C.</w:t>
      </w:r>
    </w:p>
    <w:p w14:paraId="61FED532" w14:textId="77777777" w:rsidR="00602965" w:rsidRPr="00685DB0" w:rsidRDefault="00602965" w:rsidP="00602965">
      <w:pPr>
        <w:rPr>
          <w:rFonts w:ascii="Times New Roman" w:hAnsi="Times New Roman"/>
          <w:b/>
          <w:bCs/>
          <w:color w:val="auto"/>
        </w:rPr>
      </w:pPr>
    </w:p>
    <w:p w14:paraId="0845D5EE" w14:textId="6A1D24E4" w:rsidR="00602965" w:rsidRPr="00685DB0" w:rsidRDefault="00602965" w:rsidP="00700197">
      <w:pPr>
        <w:ind w:left="720" w:hanging="360"/>
        <w:rPr>
          <w:rFonts w:ascii="Times New Roman" w:hAnsi="Times New Roman"/>
          <w:b/>
          <w:bCs/>
          <w:color w:val="auto"/>
        </w:rPr>
      </w:pPr>
      <w:r w:rsidRPr="00685DB0">
        <w:rPr>
          <w:rFonts w:ascii="Times New Roman" w:hAnsi="Times New Roman"/>
          <w:b/>
          <w:bCs/>
          <w:color w:val="auto"/>
        </w:rPr>
        <w:t>D.</w:t>
      </w:r>
      <w:r w:rsidRPr="00685DB0">
        <w:rPr>
          <w:rFonts w:ascii="Times New Roman" w:hAnsi="Times New Roman"/>
          <w:b/>
          <w:bCs/>
          <w:color w:val="auto"/>
        </w:rPr>
        <w:tab/>
        <w:t>Ideas for Future Improvements in Language Access</w:t>
      </w:r>
    </w:p>
    <w:p w14:paraId="7A2CBB1D" w14:textId="77777777" w:rsidR="00602965" w:rsidRPr="00685DB0" w:rsidRDefault="00602965" w:rsidP="00602965">
      <w:pPr>
        <w:rPr>
          <w:rFonts w:ascii="Times New Roman" w:hAnsi="Times New Roman"/>
          <w:bCs/>
          <w:color w:val="auto"/>
          <w:highlight w:val="yellow"/>
        </w:rPr>
      </w:pPr>
      <w:r w:rsidRPr="00685DB0">
        <w:rPr>
          <w:rFonts w:ascii="Times New Roman" w:hAnsi="Times New Roman"/>
          <w:b/>
          <w:bCs/>
          <w:color w:val="auto"/>
        </w:rPr>
        <w:tab/>
      </w:r>
    </w:p>
    <w:p w14:paraId="21133575" w14:textId="22C75D70" w:rsidR="00602965" w:rsidRPr="00685DB0" w:rsidRDefault="00602965" w:rsidP="00700197">
      <w:pPr>
        <w:ind w:left="720" w:hanging="720"/>
        <w:rPr>
          <w:rFonts w:ascii="Times New Roman" w:hAnsi="Times New Roman"/>
          <w:b/>
          <w:bCs/>
          <w:color w:val="auto"/>
        </w:rPr>
      </w:pPr>
      <w:r w:rsidRPr="00685DB0">
        <w:rPr>
          <w:rFonts w:ascii="Times New Roman" w:hAnsi="Times New Roman"/>
          <w:bCs/>
          <w:color w:val="auto"/>
        </w:rPr>
        <w:tab/>
      </w:r>
      <w:r w:rsidR="00FA5B63" w:rsidRPr="00685DB0">
        <w:rPr>
          <w:rFonts w:ascii="Times New Roman" w:hAnsi="Times New Roman"/>
          <w:bCs/>
          <w:color w:val="auto"/>
        </w:rPr>
        <w:t xml:space="preserve">Thurston County District and Superior Court </w:t>
      </w:r>
      <w:r w:rsidRPr="00685DB0">
        <w:rPr>
          <w:rFonts w:ascii="Times New Roman" w:hAnsi="Times New Roman"/>
          <w:color w:val="auto"/>
        </w:rPr>
        <w:t>will review the results of its annual needs assessment and conduct the following activities</w:t>
      </w:r>
      <w:r w:rsidRPr="00685DB0">
        <w:rPr>
          <w:rFonts w:ascii="Times New Roman" w:hAnsi="Times New Roman"/>
          <w:b/>
          <w:bCs/>
          <w:color w:val="auto"/>
        </w:rPr>
        <w:t>:</w:t>
      </w:r>
    </w:p>
    <w:p w14:paraId="78F68EF6" w14:textId="77777777" w:rsidR="00602965" w:rsidRPr="00685DB0" w:rsidRDefault="00602965" w:rsidP="00602965">
      <w:pPr>
        <w:ind w:left="810" w:hanging="810"/>
        <w:rPr>
          <w:rFonts w:ascii="Times New Roman" w:hAnsi="Times New Roman"/>
          <w:b/>
          <w:bCs/>
          <w:color w:val="auto"/>
        </w:rPr>
      </w:pPr>
    </w:p>
    <w:p w14:paraId="193CA1C3" w14:textId="1907DB05" w:rsidR="00FA5B63" w:rsidRPr="00685DB0" w:rsidRDefault="00602965" w:rsidP="00700197">
      <w:pPr>
        <w:pStyle w:val="ListParagraph"/>
        <w:numPr>
          <w:ilvl w:val="0"/>
          <w:numId w:val="38"/>
        </w:numPr>
        <w:adjustRightInd w:val="0"/>
        <w:ind w:left="1620"/>
        <w:textAlignment w:val="baseline"/>
        <w:rPr>
          <w:rFonts w:ascii="Times New Roman" w:hAnsi="Times New Roman"/>
          <w:bCs/>
          <w:color w:val="auto"/>
        </w:rPr>
      </w:pPr>
      <w:r w:rsidRPr="00685DB0">
        <w:rPr>
          <w:rFonts w:ascii="Times New Roman" w:hAnsi="Times New Roman"/>
          <w:bCs/>
          <w:color w:val="auto"/>
        </w:rPr>
        <w:t xml:space="preserve">Identify any challenges or trends </w:t>
      </w:r>
      <w:r w:rsidR="00396271">
        <w:rPr>
          <w:rFonts w:ascii="Times New Roman" w:hAnsi="Times New Roman"/>
          <w:bCs/>
          <w:color w:val="auto"/>
        </w:rPr>
        <w:t>the</w:t>
      </w:r>
      <w:r w:rsidRPr="00685DB0">
        <w:rPr>
          <w:rFonts w:ascii="Times New Roman" w:hAnsi="Times New Roman"/>
          <w:bCs/>
          <w:color w:val="auto"/>
        </w:rPr>
        <w:t xml:space="preserve"> court is experiencing with providing language access services, sourcing of interpreters, document translation tasks, and website information that is accessible to LEP and D/HH/DB individuals.</w:t>
      </w:r>
    </w:p>
    <w:p w14:paraId="57B4F1D0" w14:textId="77777777" w:rsidR="00FA5B63" w:rsidRPr="00685DB0" w:rsidRDefault="00602965" w:rsidP="00700197">
      <w:pPr>
        <w:pStyle w:val="ListParagraph"/>
        <w:numPr>
          <w:ilvl w:val="0"/>
          <w:numId w:val="38"/>
        </w:numPr>
        <w:adjustRightInd w:val="0"/>
        <w:ind w:left="1620"/>
        <w:textAlignment w:val="baseline"/>
        <w:rPr>
          <w:rFonts w:ascii="Times New Roman" w:hAnsi="Times New Roman"/>
          <w:bCs/>
          <w:color w:val="auto"/>
        </w:rPr>
      </w:pPr>
      <w:r w:rsidRPr="00685DB0">
        <w:rPr>
          <w:rFonts w:ascii="Times New Roman" w:hAnsi="Times New Roman"/>
          <w:bCs/>
          <w:color w:val="auto"/>
        </w:rPr>
        <w:t xml:space="preserve">Engage in collaborative efforts with other courts to improve and coordinate interpreter scheduling where interpreter resources are shared. </w:t>
      </w:r>
    </w:p>
    <w:p w14:paraId="71675753" w14:textId="263CCB9A" w:rsidR="00602965" w:rsidRPr="00685DB0" w:rsidRDefault="00602965" w:rsidP="00700197">
      <w:pPr>
        <w:pStyle w:val="ListParagraph"/>
        <w:numPr>
          <w:ilvl w:val="0"/>
          <w:numId w:val="38"/>
        </w:numPr>
        <w:adjustRightInd w:val="0"/>
        <w:ind w:left="1620"/>
        <w:textAlignment w:val="baseline"/>
        <w:rPr>
          <w:rFonts w:ascii="Times New Roman" w:hAnsi="Times New Roman"/>
          <w:bCs/>
          <w:color w:val="auto"/>
        </w:rPr>
      </w:pPr>
      <w:r w:rsidRPr="00685DB0">
        <w:rPr>
          <w:rFonts w:ascii="Times New Roman" w:hAnsi="Times New Roman"/>
          <w:bCs/>
          <w:color w:val="auto"/>
        </w:rPr>
        <w:t xml:space="preserve">Identify and implement changes or improvements identified by </w:t>
      </w:r>
      <w:r w:rsidR="00396271">
        <w:rPr>
          <w:rFonts w:ascii="Times New Roman" w:hAnsi="Times New Roman"/>
          <w:bCs/>
          <w:color w:val="auto"/>
        </w:rPr>
        <w:t>the</w:t>
      </w:r>
      <w:r w:rsidRPr="00685DB0">
        <w:rPr>
          <w:rFonts w:ascii="Times New Roman" w:hAnsi="Times New Roman"/>
          <w:bCs/>
          <w:color w:val="auto"/>
        </w:rPr>
        <w:t xml:space="preserve"> court to improve language access services that are within the scope of this LAP</w:t>
      </w:r>
    </w:p>
    <w:p w14:paraId="2009F5F1" w14:textId="2A411195" w:rsidR="00602965" w:rsidRDefault="00602965" w:rsidP="00602965">
      <w:pPr>
        <w:rPr>
          <w:rFonts w:ascii="Times New Roman" w:hAnsi="Times New Roman"/>
          <w:bCs/>
          <w:color w:val="auto"/>
        </w:rPr>
      </w:pPr>
    </w:p>
    <w:p w14:paraId="1D4C3D4C" w14:textId="10D860FB" w:rsidR="004B4D10" w:rsidRDefault="004B4D10" w:rsidP="00602965">
      <w:pPr>
        <w:rPr>
          <w:rFonts w:ascii="Times New Roman" w:hAnsi="Times New Roman"/>
          <w:bCs/>
          <w:color w:val="auto"/>
        </w:rPr>
      </w:pPr>
    </w:p>
    <w:p w14:paraId="08961BCE" w14:textId="77777777" w:rsidR="00602965" w:rsidRPr="00685DB0" w:rsidRDefault="00602965" w:rsidP="00602965">
      <w:pPr>
        <w:pStyle w:val="Heading2"/>
        <w:rPr>
          <w:rFonts w:ascii="Times New Roman" w:hAnsi="Times New Roman"/>
          <w:color w:val="auto"/>
        </w:rPr>
      </w:pPr>
      <w:r w:rsidRPr="00685DB0">
        <w:rPr>
          <w:rFonts w:ascii="Times New Roman" w:hAnsi="Times New Roman"/>
          <w:color w:val="auto"/>
        </w:rPr>
        <w:lastRenderedPageBreak/>
        <w:t>LAP Contact Person</w:t>
      </w:r>
    </w:p>
    <w:p w14:paraId="01B554E1" w14:textId="77777777" w:rsidR="00602965" w:rsidRPr="00685DB0" w:rsidRDefault="00602965" w:rsidP="00602965">
      <w:pPr>
        <w:rPr>
          <w:rFonts w:ascii="Times New Roman" w:hAnsi="Times New Roman"/>
          <w:color w:val="auto"/>
        </w:rPr>
      </w:pPr>
    </w:p>
    <w:tbl>
      <w:tblPr>
        <w:tblW w:w="10107" w:type="dxa"/>
        <w:tblLook w:val="0000" w:firstRow="0" w:lastRow="0" w:firstColumn="0" w:lastColumn="0" w:noHBand="0" w:noVBand="0"/>
      </w:tblPr>
      <w:tblGrid>
        <w:gridCol w:w="4428"/>
        <w:gridCol w:w="531"/>
        <w:gridCol w:w="5148"/>
      </w:tblGrid>
      <w:tr w:rsidR="00602965" w:rsidRPr="00685DB0" w14:paraId="0FD8A814" w14:textId="77777777" w:rsidTr="00375B9E">
        <w:tc>
          <w:tcPr>
            <w:tcW w:w="4428" w:type="dxa"/>
          </w:tcPr>
          <w:p w14:paraId="2485E134" w14:textId="77777777" w:rsidR="00602965" w:rsidRPr="00685DB0" w:rsidRDefault="00602965" w:rsidP="00375B9E">
            <w:pPr>
              <w:rPr>
                <w:rFonts w:ascii="Times New Roman" w:hAnsi="Times New Roman"/>
                <w:b/>
                <w:color w:val="auto"/>
              </w:rPr>
            </w:pPr>
            <w:r w:rsidRPr="00685DB0">
              <w:rPr>
                <w:rFonts w:ascii="Times New Roman" w:hAnsi="Times New Roman"/>
                <w:b/>
                <w:color w:val="auto"/>
              </w:rPr>
              <w:t>State Contact:</w:t>
            </w:r>
          </w:p>
          <w:p w14:paraId="3F1D5AD7" w14:textId="77777777" w:rsidR="00602965" w:rsidRPr="00685DB0" w:rsidRDefault="00602965" w:rsidP="00375B9E">
            <w:pPr>
              <w:rPr>
                <w:rFonts w:ascii="Times New Roman" w:hAnsi="Times New Roman"/>
                <w:color w:val="auto"/>
              </w:rPr>
            </w:pPr>
            <w:r w:rsidRPr="00685DB0">
              <w:rPr>
                <w:rFonts w:ascii="Times New Roman" w:hAnsi="Times New Roman"/>
                <w:color w:val="auto"/>
              </w:rPr>
              <w:t>Robert Lichtenberg</w:t>
            </w:r>
          </w:p>
          <w:p w14:paraId="6432B781" w14:textId="77777777" w:rsidR="00602965" w:rsidRPr="00685DB0" w:rsidRDefault="00602965" w:rsidP="00375B9E">
            <w:pPr>
              <w:rPr>
                <w:rFonts w:ascii="Times New Roman" w:hAnsi="Times New Roman"/>
                <w:color w:val="auto"/>
              </w:rPr>
            </w:pPr>
            <w:r w:rsidRPr="00685DB0">
              <w:rPr>
                <w:rFonts w:ascii="Times New Roman" w:hAnsi="Times New Roman"/>
                <w:color w:val="auto"/>
              </w:rPr>
              <w:t>AOC Interpreter Program</w:t>
            </w:r>
          </w:p>
          <w:p w14:paraId="08B6C20F" w14:textId="77777777" w:rsidR="00602965" w:rsidRPr="00685DB0" w:rsidRDefault="00602965" w:rsidP="00375B9E">
            <w:pPr>
              <w:rPr>
                <w:rFonts w:ascii="Times New Roman" w:hAnsi="Times New Roman"/>
                <w:color w:val="auto"/>
              </w:rPr>
            </w:pPr>
            <w:smartTag w:uri="urn:schemas-microsoft-com:office:smarttags" w:element="address">
              <w:smartTag w:uri="urn:schemas-microsoft-com:office:smarttags" w:element="Street">
                <w:r w:rsidRPr="00685DB0">
                  <w:rPr>
                    <w:rFonts w:ascii="Times New Roman" w:hAnsi="Times New Roman"/>
                    <w:color w:val="auto"/>
                  </w:rPr>
                  <w:t>1206 Quince Street SE</w:t>
                </w:r>
              </w:smartTag>
            </w:smartTag>
          </w:p>
          <w:p w14:paraId="663F6608" w14:textId="77777777" w:rsidR="00602965" w:rsidRPr="00685DB0" w:rsidRDefault="00602965" w:rsidP="00375B9E">
            <w:pPr>
              <w:rPr>
                <w:rFonts w:ascii="Times New Roman" w:hAnsi="Times New Roman"/>
                <w:color w:val="auto"/>
              </w:rPr>
            </w:pPr>
            <w:smartTag w:uri="urn:schemas-microsoft-com:office:smarttags" w:element="address">
              <w:smartTag w:uri="urn:schemas-microsoft-com:office:smarttags" w:element="Street">
                <w:r w:rsidRPr="00685DB0">
                  <w:rPr>
                    <w:rFonts w:ascii="Times New Roman" w:hAnsi="Times New Roman"/>
                    <w:color w:val="auto"/>
                  </w:rPr>
                  <w:t>PO Box</w:t>
                </w:r>
              </w:smartTag>
              <w:r w:rsidRPr="00685DB0">
                <w:rPr>
                  <w:rFonts w:ascii="Times New Roman" w:hAnsi="Times New Roman"/>
                  <w:color w:val="auto"/>
                </w:rPr>
                <w:t xml:space="preserve"> 41170</w:t>
              </w:r>
            </w:smartTag>
          </w:p>
          <w:p w14:paraId="293A1DAB" w14:textId="77777777" w:rsidR="00602965" w:rsidRPr="00685DB0" w:rsidRDefault="00602965" w:rsidP="00375B9E">
            <w:pPr>
              <w:rPr>
                <w:rFonts w:ascii="Times New Roman" w:hAnsi="Times New Roman"/>
                <w:color w:val="auto"/>
              </w:rPr>
            </w:pPr>
            <w:smartTag w:uri="urn:schemas-microsoft-com:office:smarttags" w:element="place">
              <w:smartTag w:uri="urn:schemas-microsoft-com:office:smarttags" w:element="City">
                <w:r w:rsidRPr="00685DB0">
                  <w:rPr>
                    <w:rFonts w:ascii="Times New Roman" w:hAnsi="Times New Roman"/>
                    <w:color w:val="auto"/>
                  </w:rPr>
                  <w:t>Olympia</w:t>
                </w:r>
              </w:smartTag>
              <w:r w:rsidRPr="00685DB0">
                <w:rPr>
                  <w:rFonts w:ascii="Times New Roman" w:hAnsi="Times New Roman"/>
                  <w:color w:val="auto"/>
                </w:rPr>
                <w:t xml:space="preserve">, </w:t>
              </w:r>
              <w:smartTag w:uri="urn:schemas-microsoft-com:office:smarttags" w:element="State">
                <w:r w:rsidRPr="00685DB0">
                  <w:rPr>
                    <w:rFonts w:ascii="Times New Roman" w:hAnsi="Times New Roman"/>
                    <w:color w:val="auto"/>
                  </w:rPr>
                  <w:t>WA</w:t>
                </w:r>
              </w:smartTag>
              <w:r w:rsidRPr="00685DB0">
                <w:rPr>
                  <w:rFonts w:ascii="Times New Roman" w:hAnsi="Times New Roman"/>
                  <w:color w:val="auto"/>
                </w:rPr>
                <w:t xml:space="preserve"> </w:t>
              </w:r>
              <w:smartTag w:uri="urn:schemas-microsoft-com:office:smarttags" w:element="PostalCode">
                <w:r w:rsidRPr="00685DB0">
                  <w:rPr>
                    <w:rFonts w:ascii="Times New Roman" w:hAnsi="Times New Roman"/>
                    <w:color w:val="auto"/>
                  </w:rPr>
                  <w:t>98504-1170</w:t>
                </w:r>
              </w:smartTag>
            </w:smartTag>
          </w:p>
          <w:p w14:paraId="3590FE04" w14:textId="77777777" w:rsidR="00602965" w:rsidRPr="00685DB0" w:rsidRDefault="00DA50EC" w:rsidP="00375B9E">
            <w:pPr>
              <w:rPr>
                <w:rFonts w:ascii="Times New Roman" w:hAnsi="Times New Roman"/>
                <w:color w:val="auto"/>
              </w:rPr>
            </w:pPr>
            <w:hyperlink r:id="rId29" w:history="1">
              <w:r w:rsidR="00602965" w:rsidRPr="00685DB0">
                <w:rPr>
                  <w:rStyle w:val="Hyperlink"/>
                  <w:rFonts w:ascii="Times New Roman" w:hAnsi="Times New Roman"/>
                  <w:color w:val="auto"/>
                </w:rPr>
                <w:t>Robert.Lichtenberg@courts.wa.gov</w:t>
              </w:r>
            </w:hyperlink>
          </w:p>
          <w:p w14:paraId="166DB194" w14:textId="77777777" w:rsidR="00602965" w:rsidRPr="00685DB0" w:rsidRDefault="00602965" w:rsidP="00375B9E">
            <w:pPr>
              <w:rPr>
                <w:rFonts w:ascii="Times New Roman" w:hAnsi="Times New Roman"/>
                <w:color w:val="auto"/>
              </w:rPr>
            </w:pPr>
            <w:r w:rsidRPr="00685DB0">
              <w:rPr>
                <w:rFonts w:ascii="Times New Roman" w:hAnsi="Times New Roman"/>
                <w:color w:val="auto"/>
              </w:rPr>
              <w:t>(360) 350-5373</w:t>
            </w:r>
          </w:p>
          <w:p w14:paraId="0942313E" w14:textId="77777777" w:rsidR="00602965" w:rsidRPr="00685DB0" w:rsidRDefault="00602965" w:rsidP="00375B9E">
            <w:pPr>
              <w:rPr>
                <w:rFonts w:ascii="Times New Roman" w:hAnsi="Times New Roman"/>
                <w:color w:val="auto"/>
              </w:rPr>
            </w:pPr>
          </w:p>
        </w:tc>
        <w:tc>
          <w:tcPr>
            <w:tcW w:w="531" w:type="dxa"/>
          </w:tcPr>
          <w:p w14:paraId="4B67CD06" w14:textId="77777777" w:rsidR="00602965" w:rsidRPr="00685DB0" w:rsidRDefault="00602965" w:rsidP="00375B9E">
            <w:pPr>
              <w:rPr>
                <w:rFonts w:ascii="Times New Roman" w:hAnsi="Times New Roman"/>
                <w:color w:val="auto"/>
              </w:rPr>
            </w:pPr>
          </w:p>
        </w:tc>
        <w:tc>
          <w:tcPr>
            <w:tcW w:w="5148" w:type="dxa"/>
          </w:tcPr>
          <w:p w14:paraId="68312D2E" w14:textId="77777777" w:rsidR="00602965" w:rsidRPr="00685DB0" w:rsidRDefault="00602965" w:rsidP="00375B9E">
            <w:pPr>
              <w:rPr>
                <w:rFonts w:ascii="Times New Roman" w:hAnsi="Times New Roman"/>
                <w:b/>
                <w:color w:val="auto"/>
              </w:rPr>
            </w:pPr>
            <w:r w:rsidRPr="00685DB0">
              <w:rPr>
                <w:rFonts w:ascii="Times New Roman" w:hAnsi="Times New Roman"/>
                <w:b/>
                <w:color w:val="auto"/>
              </w:rPr>
              <w:t>Local Contact:</w:t>
            </w:r>
          </w:p>
          <w:p w14:paraId="1569A977" w14:textId="77777777" w:rsidR="00602965" w:rsidRPr="00685DB0" w:rsidRDefault="00FA5B63" w:rsidP="00375B9E">
            <w:pPr>
              <w:rPr>
                <w:rFonts w:ascii="Times New Roman" w:hAnsi="Times New Roman"/>
                <w:color w:val="auto"/>
              </w:rPr>
            </w:pPr>
            <w:r w:rsidRPr="00685DB0">
              <w:rPr>
                <w:rFonts w:ascii="Times New Roman" w:hAnsi="Times New Roman"/>
                <w:color w:val="auto"/>
              </w:rPr>
              <w:t>Court Interpreter Coordinator</w:t>
            </w:r>
          </w:p>
          <w:p w14:paraId="748A5C90" w14:textId="77777777" w:rsidR="00FA5B63" w:rsidRPr="00685DB0" w:rsidRDefault="00FA5B63" w:rsidP="00375B9E">
            <w:pPr>
              <w:rPr>
                <w:rFonts w:ascii="Times New Roman" w:hAnsi="Times New Roman"/>
                <w:color w:val="auto"/>
              </w:rPr>
            </w:pPr>
            <w:r w:rsidRPr="00685DB0">
              <w:rPr>
                <w:rFonts w:ascii="Times New Roman" w:hAnsi="Times New Roman"/>
                <w:color w:val="auto"/>
              </w:rPr>
              <w:t>2000 Lakeridge Dr. SW</w:t>
            </w:r>
          </w:p>
          <w:p w14:paraId="6B5C831E" w14:textId="77777777" w:rsidR="00FA5B63" w:rsidRPr="00685DB0" w:rsidRDefault="00FA5B63" w:rsidP="00375B9E">
            <w:pPr>
              <w:rPr>
                <w:rFonts w:ascii="Times New Roman" w:hAnsi="Times New Roman"/>
                <w:color w:val="auto"/>
              </w:rPr>
            </w:pPr>
            <w:r w:rsidRPr="00685DB0">
              <w:rPr>
                <w:rFonts w:ascii="Times New Roman" w:hAnsi="Times New Roman"/>
                <w:color w:val="auto"/>
              </w:rPr>
              <w:t>Olympia, WA 98502</w:t>
            </w:r>
          </w:p>
          <w:p w14:paraId="67BBFDB4" w14:textId="3AE7D276" w:rsidR="00FA5B63" w:rsidRPr="00685DB0" w:rsidRDefault="00DA50EC" w:rsidP="00375B9E">
            <w:pPr>
              <w:rPr>
                <w:rFonts w:ascii="Times New Roman" w:hAnsi="Times New Roman"/>
                <w:color w:val="auto"/>
              </w:rPr>
            </w:pPr>
            <w:hyperlink r:id="rId30" w:history="1">
              <w:r w:rsidR="00FA5B63" w:rsidRPr="00685DB0">
                <w:rPr>
                  <w:rStyle w:val="Hyperlink"/>
                  <w:rFonts w:ascii="Times New Roman" w:hAnsi="Times New Roman"/>
                </w:rPr>
                <w:t>Court_Interpreter@co.thurston.wa.us</w:t>
              </w:r>
            </w:hyperlink>
          </w:p>
          <w:p w14:paraId="419F1AEC" w14:textId="3549989F" w:rsidR="00FA5B63" w:rsidRPr="00685DB0" w:rsidRDefault="00FA5B63" w:rsidP="00375B9E">
            <w:pPr>
              <w:rPr>
                <w:rFonts w:ascii="Times New Roman" w:hAnsi="Times New Roman"/>
                <w:color w:val="auto"/>
              </w:rPr>
            </w:pPr>
            <w:r w:rsidRPr="00685DB0">
              <w:rPr>
                <w:rFonts w:ascii="Times New Roman" w:hAnsi="Times New Roman"/>
                <w:color w:val="auto"/>
              </w:rPr>
              <w:t>360-786-5450</w:t>
            </w:r>
          </w:p>
        </w:tc>
      </w:tr>
    </w:tbl>
    <w:p w14:paraId="05B4C0AA" w14:textId="77777777" w:rsidR="00602965" w:rsidRPr="00685DB0" w:rsidRDefault="00602965" w:rsidP="00602965">
      <w:pPr>
        <w:rPr>
          <w:rFonts w:ascii="Times New Roman" w:hAnsi="Times New Roman"/>
          <w:color w:val="auto"/>
        </w:rPr>
      </w:pPr>
    </w:p>
    <w:p w14:paraId="024FF27C" w14:textId="77777777" w:rsidR="00602965" w:rsidRPr="00685DB0" w:rsidRDefault="00602965" w:rsidP="00602965">
      <w:pPr>
        <w:rPr>
          <w:rFonts w:ascii="Times New Roman" w:hAnsi="Times New Roman"/>
          <w:color w:val="auto"/>
        </w:rPr>
      </w:pPr>
    </w:p>
    <w:p w14:paraId="50161F6A" w14:textId="48EBE7B6" w:rsidR="00602965" w:rsidRPr="00685DB0" w:rsidRDefault="00602965" w:rsidP="00602965">
      <w:pPr>
        <w:rPr>
          <w:rFonts w:ascii="Times New Roman" w:hAnsi="Times New Roman"/>
          <w:color w:val="auto"/>
        </w:rPr>
      </w:pPr>
      <w:r w:rsidRPr="00685DB0">
        <w:rPr>
          <w:rFonts w:ascii="Times New Roman" w:hAnsi="Times New Roman"/>
          <w:color w:val="auto"/>
        </w:rPr>
        <w:t>The effective date of this LAP plan is</w:t>
      </w:r>
      <w:r w:rsidR="00792976">
        <w:rPr>
          <w:rFonts w:ascii="Times New Roman" w:hAnsi="Times New Roman"/>
          <w:color w:val="auto"/>
        </w:rPr>
        <w:t>:</w:t>
      </w:r>
      <w:r w:rsidRPr="00685DB0">
        <w:rPr>
          <w:rFonts w:ascii="Times New Roman" w:hAnsi="Times New Roman"/>
          <w:color w:val="auto"/>
        </w:rPr>
        <w:t xml:space="preserve"> _______________________</w:t>
      </w:r>
      <w:r w:rsidRPr="00685DB0">
        <w:rPr>
          <w:rFonts w:ascii="Times New Roman" w:hAnsi="Times New Roman"/>
          <w:color w:val="auto"/>
        </w:rPr>
        <w:softHyphen/>
      </w:r>
      <w:r w:rsidRPr="00685DB0">
        <w:rPr>
          <w:rFonts w:ascii="Times New Roman" w:hAnsi="Times New Roman"/>
          <w:color w:val="auto"/>
        </w:rPr>
        <w:softHyphen/>
      </w:r>
      <w:r w:rsidRPr="00685DB0">
        <w:rPr>
          <w:rFonts w:ascii="Times New Roman" w:hAnsi="Times New Roman"/>
          <w:color w:val="auto"/>
        </w:rPr>
        <w:softHyphen/>
      </w:r>
      <w:r w:rsidRPr="00685DB0">
        <w:rPr>
          <w:rFonts w:ascii="Times New Roman" w:hAnsi="Times New Roman"/>
          <w:color w:val="auto"/>
        </w:rPr>
        <w:softHyphen/>
      </w:r>
      <w:r w:rsidRPr="00685DB0">
        <w:rPr>
          <w:rFonts w:ascii="Times New Roman" w:hAnsi="Times New Roman"/>
          <w:color w:val="auto"/>
        </w:rPr>
        <w:softHyphen/>
      </w:r>
      <w:r w:rsidRPr="00685DB0">
        <w:rPr>
          <w:rFonts w:ascii="Times New Roman" w:hAnsi="Times New Roman"/>
          <w:color w:val="auto"/>
        </w:rPr>
        <w:softHyphen/>
      </w:r>
      <w:r w:rsidRPr="00685DB0">
        <w:rPr>
          <w:rFonts w:ascii="Times New Roman" w:hAnsi="Times New Roman"/>
          <w:color w:val="auto"/>
        </w:rPr>
        <w:softHyphen/>
        <w:t xml:space="preserve">_______________. </w:t>
      </w:r>
    </w:p>
    <w:p w14:paraId="7BC01154" w14:textId="77777777" w:rsidR="00602965" w:rsidRPr="00685DB0" w:rsidRDefault="00602965" w:rsidP="00602965">
      <w:pPr>
        <w:rPr>
          <w:rFonts w:ascii="Times New Roman" w:hAnsi="Times New Roman"/>
          <w:i/>
          <w:color w:val="auto"/>
        </w:rPr>
      </w:pPr>
    </w:p>
    <w:p w14:paraId="1265C2F9" w14:textId="77777777" w:rsidR="00375B9E" w:rsidRPr="00685DB0" w:rsidRDefault="00375B9E" w:rsidP="00602965">
      <w:pPr>
        <w:jc w:val="both"/>
        <w:rPr>
          <w:rFonts w:ascii="Times New Roman" w:eastAsia="Arial" w:hAnsi="Times New Roman"/>
          <w:b/>
          <w:color w:val="auto"/>
          <w:sz w:val="32"/>
          <w:szCs w:val="32"/>
        </w:rPr>
      </w:pPr>
    </w:p>
    <w:sectPr w:rsidR="00375B9E" w:rsidRPr="00685DB0" w:rsidSect="00685DB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9F92" w14:textId="77777777" w:rsidR="00DA50EC" w:rsidRDefault="00DA50EC" w:rsidP="00602965">
      <w:r>
        <w:separator/>
      </w:r>
    </w:p>
  </w:endnote>
  <w:endnote w:type="continuationSeparator" w:id="0">
    <w:p w14:paraId="73330537" w14:textId="77777777" w:rsidR="00DA50EC" w:rsidRDefault="00DA50EC" w:rsidP="006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7035"/>
      <w:docPartObj>
        <w:docPartGallery w:val="Page Numbers (Bottom of Page)"/>
        <w:docPartUnique/>
      </w:docPartObj>
    </w:sdtPr>
    <w:sdtEndPr/>
    <w:sdtContent>
      <w:p w14:paraId="1B8DC2C1" w14:textId="30C7F77E" w:rsidR="00685DB0" w:rsidRDefault="00685DB0">
        <w:pPr>
          <w:pStyle w:val="Footer"/>
          <w:jc w:val="right"/>
        </w:pPr>
        <w:r w:rsidRPr="00685DB0">
          <w:rPr>
            <w:rFonts w:ascii="Times New Roman" w:hAnsi="Times New Roman"/>
            <w:sz w:val="22"/>
            <w:szCs w:val="22"/>
          </w:rPr>
          <w:t xml:space="preserve">Page | </w:t>
        </w:r>
        <w:r w:rsidRPr="00685DB0">
          <w:rPr>
            <w:rFonts w:ascii="Times New Roman" w:hAnsi="Times New Roman"/>
            <w:sz w:val="22"/>
            <w:szCs w:val="22"/>
          </w:rPr>
          <w:fldChar w:fldCharType="begin"/>
        </w:r>
        <w:r w:rsidRPr="00685DB0">
          <w:rPr>
            <w:rFonts w:ascii="Times New Roman" w:hAnsi="Times New Roman"/>
            <w:sz w:val="22"/>
            <w:szCs w:val="22"/>
          </w:rPr>
          <w:instrText xml:space="preserve"> PAGE   \* MERGEFORMAT </w:instrText>
        </w:r>
        <w:r w:rsidRPr="00685DB0">
          <w:rPr>
            <w:rFonts w:ascii="Times New Roman" w:hAnsi="Times New Roman"/>
            <w:sz w:val="22"/>
            <w:szCs w:val="22"/>
          </w:rPr>
          <w:fldChar w:fldCharType="separate"/>
        </w:r>
        <w:r w:rsidRPr="00685DB0">
          <w:rPr>
            <w:rFonts w:ascii="Times New Roman" w:hAnsi="Times New Roman"/>
            <w:noProof/>
            <w:sz w:val="22"/>
            <w:szCs w:val="22"/>
          </w:rPr>
          <w:t>2</w:t>
        </w:r>
        <w:r w:rsidRPr="00685DB0">
          <w:rPr>
            <w:rFonts w:ascii="Times New Roman" w:hAnsi="Times New Roman"/>
            <w:noProof/>
            <w:sz w:val="22"/>
            <w:szCs w:val="22"/>
          </w:rPr>
          <w:fldChar w:fldCharType="end"/>
        </w:r>
        <w:r>
          <w:t xml:space="preserve"> </w:t>
        </w:r>
      </w:p>
    </w:sdtContent>
  </w:sdt>
  <w:p w14:paraId="68A3655A" w14:textId="77777777" w:rsidR="00685DB0" w:rsidRDefault="0068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83031"/>
      <w:docPartObj>
        <w:docPartGallery w:val="Page Numbers (Bottom of Page)"/>
        <w:docPartUnique/>
      </w:docPartObj>
    </w:sdtPr>
    <w:sdtEndPr/>
    <w:sdtContent>
      <w:p w14:paraId="7108DCBB" w14:textId="77777777" w:rsidR="00685DB0" w:rsidRDefault="00685DB0" w:rsidP="00685DB0">
        <w:pPr>
          <w:pStyle w:val="Footer"/>
          <w:jc w:val="right"/>
        </w:pPr>
        <w:r w:rsidRPr="00685DB0">
          <w:rPr>
            <w:rFonts w:ascii="Times New Roman" w:hAnsi="Times New Roman"/>
            <w:sz w:val="22"/>
            <w:szCs w:val="22"/>
          </w:rPr>
          <w:t xml:space="preserve">Page | </w:t>
        </w:r>
        <w:r w:rsidRPr="00685DB0">
          <w:rPr>
            <w:rFonts w:ascii="Times New Roman" w:hAnsi="Times New Roman"/>
            <w:sz w:val="22"/>
            <w:szCs w:val="22"/>
          </w:rPr>
          <w:fldChar w:fldCharType="begin"/>
        </w:r>
        <w:r w:rsidRPr="00685DB0">
          <w:rPr>
            <w:rFonts w:ascii="Times New Roman" w:hAnsi="Times New Roman"/>
            <w:sz w:val="22"/>
            <w:szCs w:val="22"/>
          </w:rPr>
          <w:instrText xml:space="preserve"> PAGE   \* MERGEFORMAT </w:instrText>
        </w:r>
        <w:r w:rsidRPr="00685DB0">
          <w:rPr>
            <w:rFonts w:ascii="Times New Roman" w:hAnsi="Times New Roman"/>
            <w:sz w:val="22"/>
            <w:szCs w:val="22"/>
          </w:rPr>
          <w:fldChar w:fldCharType="separate"/>
        </w:r>
        <w:r>
          <w:rPr>
            <w:rFonts w:ascii="Times New Roman" w:hAnsi="Times New Roman"/>
          </w:rPr>
          <w:t>2</w:t>
        </w:r>
        <w:r w:rsidRPr="00685DB0">
          <w:rPr>
            <w:rFonts w:ascii="Times New Roman" w:hAnsi="Times New Roman"/>
            <w:noProof/>
            <w:sz w:val="22"/>
            <w:szCs w:val="22"/>
          </w:rPr>
          <w:fldChar w:fldCharType="end"/>
        </w:r>
        <w:r>
          <w:t xml:space="preserve"> </w:t>
        </w:r>
      </w:p>
    </w:sdtContent>
  </w:sdt>
  <w:p w14:paraId="05655580" w14:textId="77777777" w:rsidR="00685DB0" w:rsidRDefault="0068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D7ED" w14:textId="77777777" w:rsidR="00DA50EC" w:rsidRDefault="00DA50EC" w:rsidP="00602965">
      <w:r>
        <w:separator/>
      </w:r>
    </w:p>
  </w:footnote>
  <w:footnote w:type="continuationSeparator" w:id="0">
    <w:p w14:paraId="5214C66B" w14:textId="77777777" w:rsidR="00DA50EC" w:rsidRDefault="00DA50EC" w:rsidP="0060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6FC8" w14:textId="08F0CE5A" w:rsidR="00375B9E" w:rsidRPr="00685DB0" w:rsidRDefault="00375B9E" w:rsidP="00CD7D78">
    <w:pPr>
      <w:pStyle w:val="Header"/>
      <w:jc w:val="center"/>
      <w:rPr>
        <w:rFonts w:ascii="Times New Roman" w:hAnsi="Times New Roman"/>
        <w:b/>
        <w:bCs/>
        <w:sz w:val="28"/>
        <w:szCs w:val="28"/>
      </w:rPr>
    </w:pPr>
    <w:r w:rsidRPr="00685DB0">
      <w:rPr>
        <w:rFonts w:ascii="Times New Roman" w:hAnsi="Times New Roman"/>
        <w:b/>
        <w:bCs/>
        <w:sz w:val="28"/>
        <w:szCs w:val="28"/>
      </w:rPr>
      <w:t>Language Assistance Plan (LAP) of</w:t>
    </w:r>
  </w:p>
  <w:p w14:paraId="19290EDE" w14:textId="37792071" w:rsidR="00375B9E" w:rsidRPr="00685DB0" w:rsidRDefault="00375B9E" w:rsidP="00CD7D78">
    <w:pPr>
      <w:pStyle w:val="Header"/>
      <w:jc w:val="center"/>
      <w:rPr>
        <w:rFonts w:ascii="Times New Roman" w:hAnsi="Times New Roman"/>
        <w:b/>
        <w:bCs/>
        <w:sz w:val="28"/>
        <w:szCs w:val="28"/>
      </w:rPr>
    </w:pPr>
    <w:r w:rsidRPr="00685DB0">
      <w:rPr>
        <w:rFonts w:ascii="Times New Roman" w:hAnsi="Times New Roman"/>
        <w:b/>
        <w:bCs/>
        <w:sz w:val="28"/>
        <w:szCs w:val="28"/>
      </w:rPr>
      <w:t>Thurston County District and Superior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C70"/>
    <w:multiLevelType w:val="hybridMultilevel"/>
    <w:tmpl w:val="7FB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4BFB"/>
    <w:multiLevelType w:val="hybridMultilevel"/>
    <w:tmpl w:val="53F0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79D8"/>
    <w:multiLevelType w:val="hybridMultilevel"/>
    <w:tmpl w:val="89B0C8AE"/>
    <w:lvl w:ilvl="0" w:tplc="4CD276F8">
      <w:start w:val="1"/>
      <w:numFmt w:val="bullet"/>
      <w:lvlText w:val=""/>
      <w:lvlJc w:val="left"/>
      <w:pPr>
        <w:ind w:left="720" w:hanging="360"/>
      </w:pPr>
      <w:rPr>
        <w:rFonts w:ascii="Symbol" w:hAnsi="Symbol" w:hint="default"/>
      </w:rPr>
    </w:lvl>
    <w:lvl w:ilvl="1" w:tplc="4CD276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D30"/>
    <w:multiLevelType w:val="hybridMultilevel"/>
    <w:tmpl w:val="A148E33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2E077B"/>
    <w:multiLevelType w:val="hybridMultilevel"/>
    <w:tmpl w:val="3F1474D2"/>
    <w:lvl w:ilvl="0" w:tplc="4CD276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A7CB7"/>
    <w:multiLevelType w:val="hybridMultilevel"/>
    <w:tmpl w:val="7E6EDB28"/>
    <w:lvl w:ilvl="0" w:tplc="4CD276F8">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26C3E"/>
    <w:multiLevelType w:val="hybridMultilevel"/>
    <w:tmpl w:val="BF34C30A"/>
    <w:lvl w:ilvl="0" w:tplc="4CD27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D5A26"/>
    <w:multiLevelType w:val="hybridMultilevel"/>
    <w:tmpl w:val="8B0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E0429"/>
    <w:multiLevelType w:val="hybridMultilevel"/>
    <w:tmpl w:val="8F88B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5B11A5"/>
    <w:multiLevelType w:val="hybridMultilevel"/>
    <w:tmpl w:val="FA2A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14E6"/>
    <w:multiLevelType w:val="hybridMultilevel"/>
    <w:tmpl w:val="D29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853DC"/>
    <w:multiLevelType w:val="hybridMultilevel"/>
    <w:tmpl w:val="F2D0C626"/>
    <w:lvl w:ilvl="0" w:tplc="04090015">
      <w:start w:val="1"/>
      <w:numFmt w:val="upperLetter"/>
      <w:lvlText w:val="%1."/>
      <w:lvlJc w:val="left"/>
      <w:pPr>
        <w:ind w:left="720" w:hanging="360"/>
      </w:pPr>
      <w:rPr>
        <w:rFonts w:hint="default"/>
      </w:rPr>
    </w:lvl>
    <w:lvl w:ilvl="1" w:tplc="4AD8AC7A">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90CBF"/>
    <w:multiLevelType w:val="hybridMultilevel"/>
    <w:tmpl w:val="69D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2343E"/>
    <w:multiLevelType w:val="multilevel"/>
    <w:tmpl w:val="1542FCD2"/>
    <w:lvl w:ilvl="0">
      <w:start w:val="1"/>
      <w:numFmt w:val="upperLetter"/>
      <w:lvlText w:val="%1."/>
      <w:lvlJc w:val="left"/>
      <w:pPr>
        <w:ind w:left="1080" w:firstLine="360"/>
      </w:pPr>
    </w:lvl>
    <w:lvl w:ilvl="1">
      <w:start w:val="1"/>
      <w:numFmt w:val="lowerLetter"/>
      <w:lvlText w:val="%2."/>
      <w:lvlJc w:val="left"/>
      <w:pPr>
        <w:ind w:left="1170" w:firstLine="1080"/>
      </w:pPr>
      <w:rPr>
        <w:b w:val="0"/>
        <w:color w:val="auto"/>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4AB679E"/>
    <w:multiLevelType w:val="hybridMultilevel"/>
    <w:tmpl w:val="AD8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C2E93"/>
    <w:multiLevelType w:val="hybridMultilevel"/>
    <w:tmpl w:val="0B2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C0B12"/>
    <w:multiLevelType w:val="hybridMultilevel"/>
    <w:tmpl w:val="D1C62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013224"/>
    <w:multiLevelType w:val="hybridMultilevel"/>
    <w:tmpl w:val="95C09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120E2"/>
    <w:multiLevelType w:val="hybridMultilevel"/>
    <w:tmpl w:val="6680AB00"/>
    <w:lvl w:ilvl="0" w:tplc="4CD276F8">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17E89"/>
    <w:multiLevelType w:val="hybridMultilevel"/>
    <w:tmpl w:val="822EA986"/>
    <w:lvl w:ilvl="0" w:tplc="EE96852A">
      <w:start w:val="1"/>
      <w:numFmt w:val="decimal"/>
      <w:lvlText w:val="%1."/>
      <w:lvlJc w:val="left"/>
      <w:pPr>
        <w:ind w:left="1080" w:hanging="360"/>
      </w:pPr>
      <w:rPr>
        <w:rFonts w:eastAsia="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90D85"/>
    <w:multiLevelType w:val="hybridMultilevel"/>
    <w:tmpl w:val="46082BBE"/>
    <w:lvl w:ilvl="0" w:tplc="B46E8E1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64804"/>
    <w:multiLevelType w:val="hybridMultilevel"/>
    <w:tmpl w:val="D8CA4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31366"/>
    <w:multiLevelType w:val="hybridMultilevel"/>
    <w:tmpl w:val="AA3440C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D5E96"/>
    <w:multiLevelType w:val="hybridMultilevel"/>
    <w:tmpl w:val="1B667356"/>
    <w:lvl w:ilvl="0" w:tplc="40E065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8FF27E4"/>
    <w:multiLevelType w:val="hybridMultilevel"/>
    <w:tmpl w:val="4554F56A"/>
    <w:lvl w:ilvl="0" w:tplc="78A4A25E">
      <w:start w:val="1"/>
      <w:numFmt w:val="lowerRoman"/>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6C72EE"/>
    <w:multiLevelType w:val="hybridMultilevel"/>
    <w:tmpl w:val="E96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D70AD"/>
    <w:multiLevelType w:val="hybridMultilevel"/>
    <w:tmpl w:val="BC3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E2B08"/>
    <w:multiLevelType w:val="hybridMultilevel"/>
    <w:tmpl w:val="A00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C7356"/>
    <w:multiLevelType w:val="hybridMultilevel"/>
    <w:tmpl w:val="FA28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63C7"/>
    <w:multiLevelType w:val="hybridMultilevel"/>
    <w:tmpl w:val="3B3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F5F24"/>
    <w:multiLevelType w:val="hybridMultilevel"/>
    <w:tmpl w:val="1DF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B5D73"/>
    <w:multiLevelType w:val="hybridMultilevel"/>
    <w:tmpl w:val="4D2883FA"/>
    <w:lvl w:ilvl="0" w:tplc="4CD276F8">
      <w:start w:val="1"/>
      <w:numFmt w:val="bullet"/>
      <w:lvlText w:val=""/>
      <w:lvlJc w:val="left"/>
      <w:pPr>
        <w:ind w:left="360" w:hanging="360"/>
      </w:pPr>
      <w:rPr>
        <w:rFonts w:ascii="Symbol" w:hAnsi="Symbol" w:hint="default"/>
      </w:rPr>
    </w:lvl>
    <w:lvl w:ilvl="1" w:tplc="4CD276F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5B313F"/>
    <w:multiLevelType w:val="hybridMultilevel"/>
    <w:tmpl w:val="BA3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D42B8"/>
    <w:multiLevelType w:val="hybridMultilevel"/>
    <w:tmpl w:val="90BAC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D26C7F"/>
    <w:multiLevelType w:val="hybridMultilevel"/>
    <w:tmpl w:val="47E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953E2"/>
    <w:multiLevelType w:val="hybridMultilevel"/>
    <w:tmpl w:val="7E168E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73E97918"/>
    <w:multiLevelType w:val="hybridMultilevel"/>
    <w:tmpl w:val="289087AC"/>
    <w:lvl w:ilvl="0" w:tplc="4CD276F8">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58B256B"/>
    <w:multiLevelType w:val="hybridMultilevel"/>
    <w:tmpl w:val="7420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137DF"/>
    <w:multiLevelType w:val="hybridMultilevel"/>
    <w:tmpl w:val="B290CC64"/>
    <w:lvl w:ilvl="0" w:tplc="986CE19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B66FD6"/>
    <w:multiLevelType w:val="hybridMultilevel"/>
    <w:tmpl w:val="7C18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12"/>
  </w:num>
  <w:num w:numId="5">
    <w:abstractNumId w:val="6"/>
  </w:num>
  <w:num w:numId="6">
    <w:abstractNumId w:val="18"/>
  </w:num>
  <w:num w:numId="7">
    <w:abstractNumId w:val="3"/>
  </w:num>
  <w:num w:numId="8">
    <w:abstractNumId w:val="11"/>
  </w:num>
  <w:num w:numId="9">
    <w:abstractNumId w:val="19"/>
  </w:num>
  <w:num w:numId="10">
    <w:abstractNumId w:val="36"/>
  </w:num>
  <w:num w:numId="11">
    <w:abstractNumId w:val="14"/>
  </w:num>
  <w:num w:numId="12">
    <w:abstractNumId w:val="5"/>
  </w:num>
  <w:num w:numId="13">
    <w:abstractNumId w:val="4"/>
  </w:num>
  <w:num w:numId="14">
    <w:abstractNumId w:val="2"/>
  </w:num>
  <w:num w:numId="15">
    <w:abstractNumId w:val="20"/>
  </w:num>
  <w:num w:numId="16">
    <w:abstractNumId w:val="38"/>
  </w:num>
  <w:num w:numId="17">
    <w:abstractNumId w:val="24"/>
  </w:num>
  <w:num w:numId="18">
    <w:abstractNumId w:val="31"/>
  </w:num>
  <w:num w:numId="19">
    <w:abstractNumId w:val="32"/>
  </w:num>
  <w:num w:numId="20">
    <w:abstractNumId w:val="1"/>
  </w:num>
  <w:num w:numId="21">
    <w:abstractNumId w:val="35"/>
  </w:num>
  <w:num w:numId="22">
    <w:abstractNumId w:val="33"/>
  </w:num>
  <w:num w:numId="23">
    <w:abstractNumId w:val="29"/>
  </w:num>
  <w:num w:numId="24">
    <w:abstractNumId w:val="28"/>
  </w:num>
  <w:num w:numId="25">
    <w:abstractNumId w:val="9"/>
  </w:num>
  <w:num w:numId="26">
    <w:abstractNumId w:val="16"/>
  </w:num>
  <w:num w:numId="27">
    <w:abstractNumId w:val="23"/>
  </w:num>
  <w:num w:numId="28">
    <w:abstractNumId w:val="39"/>
  </w:num>
  <w:num w:numId="29">
    <w:abstractNumId w:val="0"/>
  </w:num>
  <w:num w:numId="30">
    <w:abstractNumId w:val="25"/>
  </w:num>
  <w:num w:numId="31">
    <w:abstractNumId w:val="7"/>
  </w:num>
  <w:num w:numId="32">
    <w:abstractNumId w:val="15"/>
  </w:num>
  <w:num w:numId="33">
    <w:abstractNumId w:val="37"/>
  </w:num>
  <w:num w:numId="34">
    <w:abstractNumId w:val="27"/>
  </w:num>
  <w:num w:numId="35">
    <w:abstractNumId w:val="34"/>
  </w:num>
  <w:num w:numId="36">
    <w:abstractNumId w:val="30"/>
  </w:num>
  <w:num w:numId="37">
    <w:abstractNumId w:val="10"/>
  </w:num>
  <w:num w:numId="38">
    <w:abstractNumId w:val="26"/>
  </w:num>
  <w:num w:numId="39">
    <w:abstractNumId w:val="21"/>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55"/>
    <w:rsid w:val="000054BC"/>
    <w:rsid w:val="00094D2F"/>
    <w:rsid w:val="00097BE9"/>
    <w:rsid w:val="000E4506"/>
    <w:rsid w:val="0010739B"/>
    <w:rsid w:val="00107CA1"/>
    <w:rsid w:val="0013638D"/>
    <w:rsid w:val="00150473"/>
    <w:rsid w:val="0015301C"/>
    <w:rsid w:val="001543D4"/>
    <w:rsid w:val="00157672"/>
    <w:rsid w:val="001D434F"/>
    <w:rsid w:val="00200BE5"/>
    <w:rsid w:val="00202E5E"/>
    <w:rsid w:val="00203A2E"/>
    <w:rsid w:val="00224C1B"/>
    <w:rsid w:val="00277574"/>
    <w:rsid w:val="002A119C"/>
    <w:rsid w:val="002B48FC"/>
    <w:rsid w:val="00375B9E"/>
    <w:rsid w:val="003832D2"/>
    <w:rsid w:val="003947AE"/>
    <w:rsid w:val="00396271"/>
    <w:rsid w:val="00396B29"/>
    <w:rsid w:val="003C2E48"/>
    <w:rsid w:val="003E5011"/>
    <w:rsid w:val="003F1883"/>
    <w:rsid w:val="003F3040"/>
    <w:rsid w:val="0040328D"/>
    <w:rsid w:val="00405F01"/>
    <w:rsid w:val="00417A12"/>
    <w:rsid w:val="00432936"/>
    <w:rsid w:val="00477158"/>
    <w:rsid w:val="004912BD"/>
    <w:rsid w:val="004A0D12"/>
    <w:rsid w:val="004B1BED"/>
    <w:rsid w:val="004B2997"/>
    <w:rsid w:val="004B4D10"/>
    <w:rsid w:val="004C56DF"/>
    <w:rsid w:val="004E465F"/>
    <w:rsid w:val="00540758"/>
    <w:rsid w:val="0054211D"/>
    <w:rsid w:val="005A39C1"/>
    <w:rsid w:val="005A6BC2"/>
    <w:rsid w:val="005E2155"/>
    <w:rsid w:val="00602965"/>
    <w:rsid w:val="00607310"/>
    <w:rsid w:val="0062285C"/>
    <w:rsid w:val="0067277C"/>
    <w:rsid w:val="00685DB0"/>
    <w:rsid w:val="006A1BFB"/>
    <w:rsid w:val="006F7302"/>
    <w:rsid w:val="00700197"/>
    <w:rsid w:val="007017DB"/>
    <w:rsid w:val="00721E79"/>
    <w:rsid w:val="00746241"/>
    <w:rsid w:val="00792976"/>
    <w:rsid w:val="007B45A6"/>
    <w:rsid w:val="00817AEC"/>
    <w:rsid w:val="008466E3"/>
    <w:rsid w:val="00846A6B"/>
    <w:rsid w:val="00882326"/>
    <w:rsid w:val="0088427B"/>
    <w:rsid w:val="008C7118"/>
    <w:rsid w:val="008F1626"/>
    <w:rsid w:val="008F1F83"/>
    <w:rsid w:val="00926075"/>
    <w:rsid w:val="00926851"/>
    <w:rsid w:val="00937213"/>
    <w:rsid w:val="00990D4E"/>
    <w:rsid w:val="009D3679"/>
    <w:rsid w:val="009F1CEC"/>
    <w:rsid w:val="00A16BF7"/>
    <w:rsid w:val="00A30FA8"/>
    <w:rsid w:val="00A95E88"/>
    <w:rsid w:val="00AA2A6F"/>
    <w:rsid w:val="00AC1E18"/>
    <w:rsid w:val="00AD1335"/>
    <w:rsid w:val="00AE7370"/>
    <w:rsid w:val="00B15AC1"/>
    <w:rsid w:val="00B32E53"/>
    <w:rsid w:val="00B34976"/>
    <w:rsid w:val="00B923BF"/>
    <w:rsid w:val="00BC6325"/>
    <w:rsid w:val="00BE2B49"/>
    <w:rsid w:val="00BE4AA1"/>
    <w:rsid w:val="00C179B6"/>
    <w:rsid w:val="00C3059F"/>
    <w:rsid w:val="00C620F4"/>
    <w:rsid w:val="00C62115"/>
    <w:rsid w:val="00C8579B"/>
    <w:rsid w:val="00C877CB"/>
    <w:rsid w:val="00CD7D78"/>
    <w:rsid w:val="00D31531"/>
    <w:rsid w:val="00D63640"/>
    <w:rsid w:val="00D971B6"/>
    <w:rsid w:val="00DA50EC"/>
    <w:rsid w:val="00DC4A00"/>
    <w:rsid w:val="00DF291E"/>
    <w:rsid w:val="00DF5D18"/>
    <w:rsid w:val="00E26717"/>
    <w:rsid w:val="00E3524E"/>
    <w:rsid w:val="00E53926"/>
    <w:rsid w:val="00E67428"/>
    <w:rsid w:val="00E7253D"/>
    <w:rsid w:val="00E734C3"/>
    <w:rsid w:val="00E73795"/>
    <w:rsid w:val="00E97C21"/>
    <w:rsid w:val="00EB0F3C"/>
    <w:rsid w:val="00EC001D"/>
    <w:rsid w:val="00EC2E2C"/>
    <w:rsid w:val="00EF3216"/>
    <w:rsid w:val="00F0602A"/>
    <w:rsid w:val="00F253E7"/>
    <w:rsid w:val="00F657EC"/>
    <w:rsid w:val="00F7187A"/>
    <w:rsid w:val="00F85D33"/>
    <w:rsid w:val="00FA5B63"/>
    <w:rsid w:val="00FD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5B2D99E"/>
  <w15:chartTrackingRefBased/>
  <w15:docId w15:val="{B6169650-4EE4-4E21-8426-B8EBEBA3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965"/>
    <w:pPr>
      <w:widowControl w:val="0"/>
      <w:spacing w:after="0" w:line="240" w:lineRule="auto"/>
    </w:pPr>
    <w:rPr>
      <w:rFonts w:ascii="Arial" w:eastAsia="Times New Roman" w:hAnsi="Arial" w:cs="Times New Roman"/>
      <w:color w:val="000000"/>
      <w:sz w:val="24"/>
      <w:szCs w:val="24"/>
    </w:rPr>
  </w:style>
  <w:style w:type="paragraph" w:styleId="Heading1">
    <w:name w:val="heading 1"/>
    <w:basedOn w:val="Normal"/>
    <w:next w:val="Normal"/>
    <w:link w:val="Heading1Char"/>
    <w:uiPriority w:val="9"/>
    <w:qFormat/>
    <w:rsid w:val="00602965"/>
    <w:pPr>
      <w:keepNext/>
      <w:keepLines/>
      <w:widowControl/>
      <w:outlineLvl w:val="0"/>
    </w:pPr>
    <w:rPr>
      <w:b/>
    </w:rPr>
  </w:style>
  <w:style w:type="paragraph" w:styleId="Heading2">
    <w:name w:val="heading 2"/>
    <w:basedOn w:val="Normal"/>
    <w:next w:val="Normal"/>
    <w:link w:val="Heading2Char"/>
    <w:uiPriority w:val="9"/>
    <w:qFormat/>
    <w:rsid w:val="00602965"/>
    <w:pPr>
      <w:keepNext/>
      <w:keepLines/>
      <w:widowControl/>
      <w:outlineLvl w:val="1"/>
    </w:pPr>
    <w:rPr>
      <w:u w:val="single"/>
    </w:rPr>
  </w:style>
  <w:style w:type="paragraph" w:styleId="Heading3">
    <w:name w:val="heading 3"/>
    <w:basedOn w:val="Normal"/>
    <w:next w:val="Normal"/>
    <w:link w:val="Heading3Char"/>
    <w:uiPriority w:val="9"/>
    <w:qFormat/>
    <w:rsid w:val="00602965"/>
    <w:pPr>
      <w:keepNext/>
      <w:keepLines/>
      <w:widowControl/>
      <w:spacing w:before="120" w:after="120"/>
      <w:ind w:left="1080" w:right="-360" w:hanging="360"/>
      <w:outlineLvl w:val="2"/>
    </w:pPr>
    <w:rPr>
      <w:rFonts w:eastAsia="Arial" w:cs="Arial"/>
    </w:rPr>
  </w:style>
  <w:style w:type="paragraph" w:styleId="Heading4">
    <w:name w:val="heading 4"/>
    <w:basedOn w:val="Normal"/>
    <w:next w:val="Normal"/>
    <w:link w:val="Heading4Char"/>
    <w:rsid w:val="00602965"/>
    <w:pPr>
      <w:keepNext/>
      <w:keepLines/>
      <w:widowControl/>
      <w:outlineLvl w:val="3"/>
    </w:pPr>
    <w:rPr>
      <w:b/>
      <w:i/>
      <w:sz w:val="22"/>
      <w:szCs w:val="22"/>
    </w:rPr>
  </w:style>
  <w:style w:type="paragraph" w:styleId="Heading5">
    <w:name w:val="heading 5"/>
    <w:basedOn w:val="Normal"/>
    <w:next w:val="Normal"/>
    <w:link w:val="Heading5Char"/>
    <w:rsid w:val="00602965"/>
    <w:pPr>
      <w:keepNext/>
      <w:keepLines/>
      <w:spacing w:before="220" w:after="40"/>
      <w:contextualSpacing/>
      <w:outlineLvl w:val="4"/>
    </w:pPr>
    <w:rPr>
      <w:b/>
      <w:sz w:val="22"/>
      <w:szCs w:val="22"/>
    </w:rPr>
  </w:style>
  <w:style w:type="paragraph" w:styleId="Heading6">
    <w:name w:val="heading 6"/>
    <w:basedOn w:val="Normal"/>
    <w:next w:val="Normal"/>
    <w:link w:val="Heading6Char"/>
    <w:rsid w:val="006029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65"/>
    <w:rPr>
      <w:rFonts w:ascii="Arial" w:eastAsia="Times New Roman" w:hAnsi="Arial" w:cs="Times New Roman"/>
      <w:b/>
      <w:color w:val="000000"/>
      <w:sz w:val="24"/>
      <w:szCs w:val="24"/>
    </w:rPr>
  </w:style>
  <w:style w:type="character" w:customStyle="1" w:styleId="Heading2Char">
    <w:name w:val="Heading 2 Char"/>
    <w:basedOn w:val="DefaultParagraphFont"/>
    <w:link w:val="Heading2"/>
    <w:uiPriority w:val="9"/>
    <w:rsid w:val="00602965"/>
    <w:rPr>
      <w:rFonts w:ascii="Arial" w:eastAsia="Times New Roman" w:hAnsi="Arial" w:cs="Times New Roman"/>
      <w:color w:val="000000"/>
      <w:sz w:val="24"/>
      <w:szCs w:val="24"/>
      <w:u w:val="single"/>
    </w:rPr>
  </w:style>
  <w:style w:type="character" w:customStyle="1" w:styleId="Heading3Char">
    <w:name w:val="Heading 3 Char"/>
    <w:basedOn w:val="DefaultParagraphFont"/>
    <w:link w:val="Heading3"/>
    <w:uiPriority w:val="9"/>
    <w:rsid w:val="00602965"/>
    <w:rPr>
      <w:rFonts w:ascii="Arial" w:eastAsia="Arial" w:hAnsi="Arial" w:cs="Arial"/>
      <w:color w:val="000000"/>
      <w:sz w:val="24"/>
      <w:szCs w:val="24"/>
    </w:rPr>
  </w:style>
  <w:style w:type="character" w:customStyle="1" w:styleId="Heading4Char">
    <w:name w:val="Heading 4 Char"/>
    <w:basedOn w:val="DefaultParagraphFont"/>
    <w:link w:val="Heading4"/>
    <w:rsid w:val="00602965"/>
    <w:rPr>
      <w:rFonts w:ascii="Arial" w:eastAsia="Times New Roman" w:hAnsi="Arial" w:cs="Times New Roman"/>
      <w:b/>
      <w:i/>
      <w:color w:val="000000"/>
    </w:rPr>
  </w:style>
  <w:style w:type="character" w:customStyle="1" w:styleId="Heading5Char">
    <w:name w:val="Heading 5 Char"/>
    <w:basedOn w:val="DefaultParagraphFont"/>
    <w:link w:val="Heading5"/>
    <w:rsid w:val="00602965"/>
    <w:rPr>
      <w:rFonts w:ascii="Arial" w:eastAsia="Times New Roman" w:hAnsi="Arial" w:cs="Times New Roman"/>
      <w:b/>
      <w:color w:val="000000"/>
    </w:rPr>
  </w:style>
  <w:style w:type="character" w:customStyle="1" w:styleId="Heading6Char">
    <w:name w:val="Heading 6 Char"/>
    <w:basedOn w:val="DefaultParagraphFont"/>
    <w:link w:val="Heading6"/>
    <w:rsid w:val="00602965"/>
    <w:rPr>
      <w:rFonts w:ascii="Arial" w:eastAsia="Times New Roman" w:hAnsi="Arial" w:cs="Times New Roman"/>
      <w:b/>
      <w:color w:val="000000"/>
      <w:sz w:val="20"/>
      <w:szCs w:val="20"/>
    </w:rPr>
  </w:style>
  <w:style w:type="paragraph" w:styleId="Title">
    <w:name w:val="Title"/>
    <w:basedOn w:val="Normal"/>
    <w:next w:val="Normal"/>
    <w:link w:val="TitleChar"/>
    <w:rsid w:val="00602965"/>
    <w:pPr>
      <w:keepNext/>
      <w:keepLines/>
      <w:spacing w:before="480" w:after="120"/>
      <w:contextualSpacing/>
    </w:pPr>
    <w:rPr>
      <w:b/>
      <w:sz w:val="72"/>
      <w:szCs w:val="72"/>
    </w:rPr>
  </w:style>
  <w:style w:type="character" w:customStyle="1" w:styleId="TitleChar">
    <w:name w:val="Title Char"/>
    <w:basedOn w:val="DefaultParagraphFont"/>
    <w:link w:val="Title"/>
    <w:rsid w:val="00602965"/>
    <w:rPr>
      <w:rFonts w:ascii="Arial" w:eastAsia="Times New Roman" w:hAnsi="Arial" w:cs="Times New Roman"/>
      <w:b/>
      <w:color w:val="000000"/>
      <w:sz w:val="72"/>
      <w:szCs w:val="72"/>
    </w:rPr>
  </w:style>
  <w:style w:type="paragraph" w:styleId="Subtitle">
    <w:name w:val="Subtitle"/>
    <w:basedOn w:val="Normal"/>
    <w:next w:val="Normal"/>
    <w:link w:val="SubtitleChar"/>
    <w:rsid w:val="0060296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2965"/>
    <w:rPr>
      <w:rFonts w:ascii="Georgia" w:eastAsia="Georgia" w:hAnsi="Georgia" w:cs="Georgia"/>
      <w:i/>
      <w:color w:val="666666"/>
      <w:sz w:val="48"/>
      <w:szCs w:val="48"/>
    </w:rPr>
  </w:style>
  <w:style w:type="table" w:customStyle="1" w:styleId="2">
    <w:name w:val="2"/>
    <w:basedOn w:val="TableNormal"/>
    <w:rsid w:val="00602965"/>
    <w:pPr>
      <w:widowControl w:val="0"/>
      <w:spacing w:after="0" w:line="240" w:lineRule="auto"/>
      <w:jc w:val="both"/>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602965"/>
    <w:pPr>
      <w:widowControl w:val="0"/>
      <w:spacing w:after="0" w:line="240" w:lineRule="auto"/>
      <w:jc w:val="both"/>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02965"/>
    <w:rPr>
      <w:sz w:val="20"/>
      <w:szCs w:val="20"/>
    </w:rPr>
  </w:style>
  <w:style w:type="character" w:customStyle="1" w:styleId="CommentTextChar">
    <w:name w:val="Comment Text Char"/>
    <w:basedOn w:val="DefaultParagraphFont"/>
    <w:link w:val="CommentText"/>
    <w:uiPriority w:val="99"/>
    <w:rsid w:val="00602965"/>
    <w:rPr>
      <w:rFonts w:ascii="Arial" w:eastAsia="Times New Roman" w:hAnsi="Arial" w:cs="Times New Roman"/>
      <w:color w:val="000000"/>
      <w:sz w:val="20"/>
      <w:szCs w:val="20"/>
    </w:rPr>
  </w:style>
  <w:style w:type="character" w:styleId="CommentReference">
    <w:name w:val="annotation reference"/>
    <w:basedOn w:val="DefaultParagraphFont"/>
    <w:uiPriority w:val="99"/>
    <w:semiHidden/>
    <w:unhideWhenUsed/>
    <w:rsid w:val="00602965"/>
    <w:rPr>
      <w:sz w:val="16"/>
      <w:szCs w:val="16"/>
    </w:rPr>
  </w:style>
  <w:style w:type="paragraph" w:styleId="BalloonText">
    <w:name w:val="Balloon Text"/>
    <w:basedOn w:val="Normal"/>
    <w:link w:val="BalloonTextChar"/>
    <w:uiPriority w:val="99"/>
    <w:semiHidden/>
    <w:unhideWhenUsed/>
    <w:rsid w:val="00602965"/>
    <w:rPr>
      <w:rFonts w:ascii="Tahoma" w:hAnsi="Tahoma" w:cs="Tahoma"/>
      <w:sz w:val="16"/>
      <w:szCs w:val="16"/>
    </w:rPr>
  </w:style>
  <w:style w:type="character" w:customStyle="1" w:styleId="BalloonTextChar">
    <w:name w:val="Balloon Text Char"/>
    <w:basedOn w:val="DefaultParagraphFont"/>
    <w:link w:val="BalloonText"/>
    <w:uiPriority w:val="99"/>
    <w:semiHidden/>
    <w:rsid w:val="00602965"/>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02965"/>
    <w:rPr>
      <w:b/>
      <w:bCs/>
    </w:rPr>
  </w:style>
  <w:style w:type="character" w:customStyle="1" w:styleId="CommentSubjectChar">
    <w:name w:val="Comment Subject Char"/>
    <w:basedOn w:val="CommentTextChar"/>
    <w:link w:val="CommentSubject"/>
    <w:uiPriority w:val="99"/>
    <w:semiHidden/>
    <w:rsid w:val="00602965"/>
    <w:rPr>
      <w:rFonts w:ascii="Arial" w:eastAsia="Times New Roman" w:hAnsi="Arial" w:cs="Times New Roman"/>
      <w:b/>
      <w:bCs/>
      <w:color w:val="000000"/>
      <w:sz w:val="20"/>
      <w:szCs w:val="20"/>
    </w:rPr>
  </w:style>
  <w:style w:type="character" w:styleId="Hyperlink">
    <w:name w:val="Hyperlink"/>
    <w:basedOn w:val="DefaultParagraphFont"/>
    <w:unhideWhenUsed/>
    <w:rsid w:val="00602965"/>
    <w:rPr>
      <w:color w:val="0563C1" w:themeColor="hyperlink"/>
      <w:u w:val="single"/>
    </w:rPr>
  </w:style>
  <w:style w:type="paragraph" w:styleId="ListParagraph">
    <w:name w:val="List Paragraph"/>
    <w:basedOn w:val="Normal"/>
    <w:uiPriority w:val="34"/>
    <w:qFormat/>
    <w:rsid w:val="00602965"/>
    <w:pPr>
      <w:ind w:left="720"/>
      <w:contextualSpacing/>
    </w:pPr>
  </w:style>
  <w:style w:type="paragraph" w:styleId="FootnoteText">
    <w:name w:val="footnote text"/>
    <w:basedOn w:val="Normal"/>
    <w:link w:val="FootnoteTextChar"/>
    <w:semiHidden/>
    <w:unhideWhenUsed/>
    <w:rsid w:val="00602965"/>
    <w:rPr>
      <w:sz w:val="20"/>
      <w:szCs w:val="20"/>
    </w:rPr>
  </w:style>
  <w:style w:type="character" w:customStyle="1" w:styleId="FootnoteTextChar">
    <w:name w:val="Footnote Text Char"/>
    <w:basedOn w:val="DefaultParagraphFont"/>
    <w:link w:val="FootnoteText"/>
    <w:semiHidden/>
    <w:rsid w:val="00602965"/>
    <w:rPr>
      <w:rFonts w:ascii="Arial" w:eastAsia="Times New Roman" w:hAnsi="Arial" w:cs="Times New Roman"/>
      <w:color w:val="000000"/>
      <w:sz w:val="20"/>
      <w:szCs w:val="20"/>
    </w:rPr>
  </w:style>
  <w:style w:type="character" w:styleId="FootnoteReference">
    <w:name w:val="footnote reference"/>
    <w:basedOn w:val="DefaultParagraphFont"/>
    <w:unhideWhenUsed/>
    <w:rsid w:val="00602965"/>
    <w:rPr>
      <w:vertAlign w:val="superscript"/>
    </w:rPr>
  </w:style>
  <w:style w:type="paragraph" w:styleId="Header">
    <w:name w:val="header"/>
    <w:basedOn w:val="Normal"/>
    <w:link w:val="HeaderChar"/>
    <w:uiPriority w:val="99"/>
    <w:unhideWhenUsed/>
    <w:rsid w:val="00602965"/>
    <w:pPr>
      <w:tabs>
        <w:tab w:val="center" w:pos="4680"/>
        <w:tab w:val="right" w:pos="9360"/>
      </w:tabs>
    </w:pPr>
  </w:style>
  <w:style w:type="character" w:customStyle="1" w:styleId="HeaderChar">
    <w:name w:val="Header Char"/>
    <w:basedOn w:val="DefaultParagraphFont"/>
    <w:link w:val="Header"/>
    <w:uiPriority w:val="99"/>
    <w:rsid w:val="00602965"/>
    <w:rPr>
      <w:rFonts w:ascii="Arial" w:eastAsia="Times New Roman" w:hAnsi="Arial" w:cs="Times New Roman"/>
      <w:color w:val="000000"/>
      <w:sz w:val="24"/>
      <w:szCs w:val="24"/>
    </w:rPr>
  </w:style>
  <w:style w:type="paragraph" w:styleId="Footer">
    <w:name w:val="footer"/>
    <w:basedOn w:val="Normal"/>
    <w:link w:val="FooterChar"/>
    <w:uiPriority w:val="99"/>
    <w:unhideWhenUsed/>
    <w:rsid w:val="00602965"/>
    <w:pPr>
      <w:tabs>
        <w:tab w:val="center" w:pos="4680"/>
        <w:tab w:val="right" w:pos="9360"/>
      </w:tabs>
    </w:pPr>
  </w:style>
  <w:style w:type="character" w:customStyle="1" w:styleId="FooterChar">
    <w:name w:val="Footer Char"/>
    <w:basedOn w:val="DefaultParagraphFont"/>
    <w:link w:val="Footer"/>
    <w:uiPriority w:val="99"/>
    <w:rsid w:val="00602965"/>
    <w:rPr>
      <w:rFonts w:ascii="Arial" w:eastAsia="Times New Roman" w:hAnsi="Arial" w:cs="Times New Roman"/>
      <w:color w:val="000000"/>
      <w:sz w:val="24"/>
      <w:szCs w:val="24"/>
    </w:rPr>
  </w:style>
  <w:style w:type="character" w:styleId="Emphasis">
    <w:name w:val="Emphasis"/>
    <w:basedOn w:val="DefaultParagraphFont"/>
    <w:uiPriority w:val="20"/>
    <w:qFormat/>
    <w:rsid w:val="00602965"/>
    <w:rPr>
      <w:i/>
      <w:iCs/>
    </w:rPr>
  </w:style>
  <w:style w:type="character" w:styleId="IntenseEmphasis">
    <w:name w:val="Intense Emphasis"/>
    <w:basedOn w:val="DefaultParagraphFont"/>
    <w:uiPriority w:val="21"/>
    <w:qFormat/>
    <w:rsid w:val="00602965"/>
    <w:rPr>
      <w:b/>
      <w:bCs/>
      <w:i/>
      <w:iCs/>
      <w:color w:val="5B9BD5" w:themeColor="accent1"/>
    </w:rPr>
  </w:style>
  <w:style w:type="table" w:styleId="TableGrid">
    <w:name w:val="Table Grid"/>
    <w:basedOn w:val="TableNormal"/>
    <w:uiPriority w:val="39"/>
    <w:rsid w:val="0060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2965"/>
    <w:rPr>
      <w:color w:val="954F72" w:themeColor="followedHyperlink"/>
      <w:u w:val="single"/>
    </w:rPr>
  </w:style>
  <w:style w:type="paragraph" w:styleId="Revision">
    <w:name w:val="Revision"/>
    <w:hidden/>
    <w:uiPriority w:val="99"/>
    <w:semiHidden/>
    <w:rsid w:val="00602965"/>
    <w:pPr>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602965"/>
    <w:pPr>
      <w:widowControl/>
    </w:pPr>
    <w:rPr>
      <w:color w:val="auto"/>
    </w:rPr>
  </w:style>
  <w:style w:type="character" w:customStyle="1" w:styleId="normaltextrun">
    <w:name w:val="normaltextrun"/>
    <w:basedOn w:val="DefaultParagraphFont"/>
    <w:rsid w:val="00602965"/>
  </w:style>
  <w:style w:type="character" w:customStyle="1" w:styleId="eop">
    <w:name w:val="eop"/>
    <w:basedOn w:val="DefaultParagraphFont"/>
    <w:rsid w:val="00602965"/>
  </w:style>
  <w:style w:type="character" w:customStyle="1" w:styleId="apple-converted-space">
    <w:name w:val="apple-converted-space"/>
    <w:basedOn w:val="DefaultParagraphFont"/>
    <w:rsid w:val="00602965"/>
  </w:style>
  <w:style w:type="paragraph" w:styleId="EndnoteText">
    <w:name w:val="endnote text"/>
    <w:basedOn w:val="Normal"/>
    <w:link w:val="EndnoteTextChar"/>
    <w:uiPriority w:val="99"/>
    <w:semiHidden/>
    <w:unhideWhenUsed/>
    <w:rsid w:val="00602965"/>
    <w:rPr>
      <w:sz w:val="20"/>
      <w:szCs w:val="20"/>
    </w:rPr>
  </w:style>
  <w:style w:type="character" w:customStyle="1" w:styleId="EndnoteTextChar">
    <w:name w:val="Endnote Text Char"/>
    <w:basedOn w:val="DefaultParagraphFont"/>
    <w:link w:val="EndnoteText"/>
    <w:uiPriority w:val="99"/>
    <w:semiHidden/>
    <w:rsid w:val="00602965"/>
    <w:rPr>
      <w:rFonts w:ascii="Arial" w:eastAsia="Times New Roman" w:hAnsi="Arial" w:cs="Times New Roman"/>
      <w:color w:val="000000"/>
      <w:sz w:val="20"/>
      <w:szCs w:val="20"/>
    </w:rPr>
  </w:style>
  <w:style w:type="character" w:styleId="EndnoteReference">
    <w:name w:val="endnote reference"/>
    <w:basedOn w:val="DefaultParagraphFont"/>
    <w:uiPriority w:val="99"/>
    <w:semiHidden/>
    <w:unhideWhenUsed/>
    <w:rsid w:val="00602965"/>
    <w:rPr>
      <w:vertAlign w:val="superscript"/>
    </w:rPr>
  </w:style>
  <w:style w:type="paragraph" w:customStyle="1" w:styleId="Default">
    <w:name w:val="Default"/>
    <w:rsid w:val="00602965"/>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autoRedefine/>
    <w:uiPriority w:val="1"/>
    <w:qFormat/>
    <w:rsid w:val="00602965"/>
    <w:pPr>
      <w:widowControl w:val="0"/>
      <w:spacing w:after="0" w:line="240" w:lineRule="auto"/>
    </w:pPr>
    <w:rPr>
      <w:rFonts w:ascii="Arial" w:eastAsia="Times New Roman" w:hAnsi="Arial" w:cs="Times New Roman"/>
      <w:color w:val="000000"/>
      <w:sz w:val="20"/>
      <w:szCs w:val="24"/>
    </w:rPr>
  </w:style>
  <w:style w:type="character" w:styleId="UnresolvedMention">
    <w:name w:val="Unresolved Mention"/>
    <w:basedOn w:val="DefaultParagraphFont"/>
    <w:uiPriority w:val="99"/>
    <w:semiHidden/>
    <w:unhideWhenUsed/>
    <w:rsid w:val="0049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rts.wa.gov/newsinfo/content/pdf/CourtGuide2011_spanish.pdf" TargetMode="External"/><Relationship Id="rId18" Type="http://schemas.openxmlformats.org/officeDocument/2006/relationships/hyperlink" Target="http://www.courts.wa.gov/programs_orgs/pos_bja/ptc/documents/MunicipalCourtProSeLitigantInformation_Spanish.pdf" TargetMode="External"/><Relationship Id="rId26" Type="http://schemas.openxmlformats.org/officeDocument/2006/relationships/hyperlink" Target="http://www.thurstoncountywa.gov/tchome/pages/ada.aspx" TargetMode="External"/><Relationship Id="rId3" Type="http://schemas.openxmlformats.org/officeDocument/2006/relationships/styles" Target="styles.xml"/><Relationship Id="rId21" Type="http://schemas.openxmlformats.org/officeDocument/2006/relationships/hyperlink" Target="http://www.courts.wa.gov/programs_orgs/pos_bja/ptc/documents/SuperiorCourtProSeLitigantInformation_Spanish.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urts.wa.gov/forms" TargetMode="External"/><Relationship Id="rId17" Type="http://schemas.openxmlformats.org/officeDocument/2006/relationships/hyperlink" Target="https://www.courts.wa.gov/programs_orgs/pos_bja/ptc/documents/DistrictCourtProSeLitigantInformation_Spanish.pdf" TargetMode="External"/><Relationship Id="rId25" Type="http://schemas.openxmlformats.org/officeDocument/2006/relationships/hyperlink" Target="https://www.courts.wa.gov/newsinfo/resources/brochure_scc/smallclaimsSpanish.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urts.wa.gov/programs_orgs/pos_bja/ptc/documents/DistrictCourtProSeLitigantInformation_Spanish.pdf" TargetMode="External"/><Relationship Id="rId20" Type="http://schemas.openxmlformats.org/officeDocument/2006/relationships/hyperlink" Target="https://www.courts.wa.gov/programs_orgs/pos_bja/ptc/documents/MunicipalCourtProSeLitigantInformation_Spanish.pdf" TargetMode="External"/><Relationship Id="rId29" Type="http://schemas.openxmlformats.org/officeDocument/2006/relationships/hyperlink" Target="mailto:Robert.Lichtenberg@court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wa.gov/programs_orgs/pos_interpret/" TargetMode="External"/><Relationship Id="rId24" Type="http://schemas.openxmlformats.org/officeDocument/2006/relationships/hyperlink" Target="http://www.courts.wa.gov/newsinfo/resources/brochure_scc/smallclaimsSpanish.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urts.wa.gov/newsinfo/content/pdf/CourtGuide2011_spanish.pdf" TargetMode="External"/><Relationship Id="rId23" Type="http://schemas.openxmlformats.org/officeDocument/2006/relationships/hyperlink" Target="http://www.courts.wa.gov/newsinfo/resources/brochure_scc/smallclaimsSpanish.pdf" TargetMode="External"/><Relationship Id="rId28" Type="http://schemas.openxmlformats.org/officeDocument/2006/relationships/hyperlink" Target="mailto:Robert.Lichtenberg@courts.wa.gov" TargetMode="External"/><Relationship Id="rId10" Type="http://schemas.openxmlformats.org/officeDocument/2006/relationships/hyperlink" Target="https://www.co.thurston.wa.us/distcrt/services/language-access/" TargetMode="External"/><Relationship Id="rId19" Type="http://schemas.openxmlformats.org/officeDocument/2006/relationships/hyperlink" Target="http://www.courts.wa.gov/programs_orgs/pos_bja/ptc/documents/MunicipalCourtProSeLitigantInformation_Spanish.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urstoncountywa.gov/sc/Pages/interpreter-requests.aspx" TargetMode="External"/><Relationship Id="rId14" Type="http://schemas.openxmlformats.org/officeDocument/2006/relationships/hyperlink" Target="http://www.courts.wa.gov/newsinfo/content/pdf/CourtGuide2011_spanish.pdf" TargetMode="External"/><Relationship Id="rId22" Type="http://schemas.openxmlformats.org/officeDocument/2006/relationships/hyperlink" Target="https://www.courts.wa.gov/programs_orgs/pos_bja/ptc/documents/SuperiorCourtProSeLitigantInformation_Spanish.pdf" TargetMode="External"/><Relationship Id="rId27" Type="http://schemas.openxmlformats.org/officeDocument/2006/relationships/hyperlink" Target="http://www.co.thurston.wa.us/distcrt/services/" TargetMode="External"/><Relationship Id="rId30" Type="http://schemas.openxmlformats.org/officeDocument/2006/relationships/hyperlink" Target="mailto:Court_Interpreter@co.thurston.wa.us" TargetMode="External"/><Relationship Id="rId35" Type="http://schemas.openxmlformats.org/officeDocument/2006/relationships/theme" Target="theme/theme1.xml"/><Relationship Id="rId8" Type="http://schemas.openxmlformats.org/officeDocument/2006/relationships/hyperlink" Target="mailto:Court_Interpreters@co.thursto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D8AB-1221-4E60-81C6-DB67F011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Kloepfer, Nichole</dc:creator>
  <cp:keywords/>
  <dc:description/>
  <cp:lastModifiedBy>Socorro Villeda</cp:lastModifiedBy>
  <cp:revision>4</cp:revision>
  <dcterms:created xsi:type="dcterms:W3CDTF">2023-01-25T22:57:00Z</dcterms:created>
  <dcterms:modified xsi:type="dcterms:W3CDTF">2023-01-25T22:57:00Z</dcterms:modified>
</cp:coreProperties>
</file>